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B6906E" w14:textId="018DD689" w:rsidR="007B37B3" w:rsidRPr="007B37B3" w:rsidRDefault="007B37B3" w:rsidP="001240C5">
      <w:pPr>
        <w:jc w:val="center"/>
        <w:rPr>
          <w:rFonts w:ascii="RTL-Ansam-Ansam" w:hAnsi="RTL-Ansam-Ansam" w:cs="RTL-Ansam-Ansam"/>
          <w:b/>
          <w:bCs/>
          <w:color w:val="8E4816"/>
          <w:sz w:val="38"/>
          <w:szCs w:val="38"/>
        </w:rPr>
      </w:pPr>
      <w:r w:rsidRPr="007B37B3">
        <w:rPr>
          <w:rFonts w:ascii="RTL-Ansam-Ansam" w:hAnsi="RTL-Ansam-Ansam" w:cs="RTL-Ansam-Ansam"/>
          <w:b/>
          <w:bCs/>
          <w:color w:val="8E4816"/>
          <w:sz w:val="38"/>
          <w:szCs w:val="38"/>
        </w:rPr>
        <w:t>ARCIDIOCESI DI ROSSANO - CARIATI</w:t>
      </w:r>
    </w:p>
    <w:p w14:paraId="6643422F" w14:textId="77777777" w:rsidR="007B37B3" w:rsidRDefault="007B37B3" w:rsidP="001240C5">
      <w:pPr>
        <w:jc w:val="center"/>
        <w:rPr>
          <w:rFonts w:ascii="RTL-Ansam-Ansam" w:hAnsi="RTL-Ansam-Ansam" w:cs="RTL-Ansam-Ansam"/>
          <w:b/>
          <w:bCs/>
          <w:color w:val="8E4816"/>
          <w:sz w:val="64"/>
          <w:szCs w:val="64"/>
        </w:rPr>
      </w:pPr>
    </w:p>
    <w:p w14:paraId="174317BE" w14:textId="62805A78" w:rsidR="007B37B3" w:rsidRDefault="007B37B3" w:rsidP="001240C5">
      <w:pPr>
        <w:jc w:val="center"/>
        <w:rPr>
          <w:rFonts w:ascii="RTL-Ansam-Ansam" w:hAnsi="RTL-Ansam-Ansam" w:cs="RTL-Ansam-Ansam"/>
          <w:b/>
          <w:bCs/>
          <w:color w:val="8E4816"/>
          <w:sz w:val="64"/>
          <w:szCs w:val="64"/>
        </w:rPr>
      </w:pPr>
      <w:bookmarkStart w:id="0" w:name="_GoBack"/>
      <w:r>
        <w:rPr>
          <w:noProof/>
          <w:lang w:eastAsia="it-IT"/>
        </w:rPr>
        <w:drawing>
          <wp:inline distT="0" distB="0" distL="0" distR="0" wp14:anchorId="0C52A679" wp14:editId="106238F8">
            <wp:extent cx="3725545" cy="3725545"/>
            <wp:effectExtent l="0" t="0" r="8255" b="8255"/>
            <wp:docPr id="1" name="Immagine 1" descr="Domenica della Parola di Di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menica della Parola di Dio 202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725545" cy="3725545"/>
                    </a:xfrm>
                    <a:prstGeom prst="rect">
                      <a:avLst/>
                    </a:prstGeom>
                    <a:noFill/>
                    <a:ln>
                      <a:noFill/>
                    </a:ln>
                  </pic:spPr>
                </pic:pic>
              </a:graphicData>
            </a:graphic>
          </wp:inline>
        </w:drawing>
      </w:r>
      <w:bookmarkEnd w:id="0"/>
    </w:p>
    <w:p w14:paraId="0EE52CCA" w14:textId="77777777" w:rsidR="007B37B3" w:rsidRDefault="007B37B3" w:rsidP="001240C5">
      <w:pPr>
        <w:jc w:val="center"/>
        <w:rPr>
          <w:rFonts w:ascii="RTL-Ansam-Ansam" w:hAnsi="RTL-Ansam-Ansam" w:cs="RTL-Ansam-Ansam"/>
          <w:b/>
          <w:bCs/>
          <w:color w:val="8E4816"/>
          <w:sz w:val="64"/>
          <w:szCs w:val="64"/>
        </w:rPr>
      </w:pPr>
    </w:p>
    <w:p w14:paraId="1F0FA5CC" w14:textId="77777777" w:rsidR="007B37B3" w:rsidRDefault="001240C5" w:rsidP="007B37B3">
      <w:pPr>
        <w:jc w:val="center"/>
        <w:rPr>
          <w:rFonts w:ascii="RTL-Ansam-Ansam" w:hAnsi="RTL-Ansam-Ansam" w:cs="RTL-Ansam-Ansam"/>
          <w:b/>
          <w:bCs/>
          <w:color w:val="8E4816"/>
          <w:sz w:val="64"/>
          <w:szCs w:val="64"/>
        </w:rPr>
      </w:pPr>
      <w:r w:rsidRPr="001240C5">
        <w:rPr>
          <w:rFonts w:ascii="RTL-Ansam-Ansam" w:hAnsi="RTL-Ansam-Ansam" w:cs="RTL-Ansam-Ansam"/>
          <w:b/>
          <w:bCs/>
          <w:color w:val="8E4816"/>
          <w:sz w:val="64"/>
          <w:szCs w:val="64"/>
        </w:rPr>
        <w:t>ADORAZIONE BIBLICA</w:t>
      </w:r>
    </w:p>
    <w:p w14:paraId="7236979D" w14:textId="508BD24D" w:rsidR="001240C5" w:rsidRPr="007B37B3" w:rsidRDefault="001240C5" w:rsidP="007B37B3">
      <w:pPr>
        <w:jc w:val="center"/>
        <w:rPr>
          <w:rFonts w:ascii="RTL-Ansam-Ansam" w:hAnsi="RTL-Ansam-Ansam" w:cs="RTL-Ansam-Ansam"/>
          <w:b/>
          <w:bCs/>
          <w:color w:val="8E4816"/>
          <w:sz w:val="64"/>
          <w:szCs w:val="64"/>
        </w:rPr>
      </w:pPr>
      <w:r>
        <w:rPr>
          <w:rFonts w:ascii="GlacialIndifference-Bold" w:hAnsi="GlacialIndifference-Bold" w:cs="GlacialIndifference-Bold"/>
          <w:b/>
          <w:bCs/>
          <w:color w:val="A91217"/>
        </w:rPr>
        <w:lastRenderedPageBreak/>
        <w:t>Esposizione del Santissimo Sacramento</w:t>
      </w:r>
    </w:p>
    <w:p w14:paraId="4BF7558A" w14:textId="15892D91" w:rsidR="001240C5" w:rsidRDefault="001240C5" w:rsidP="001240C5">
      <w:pPr>
        <w:autoSpaceDE w:val="0"/>
        <w:autoSpaceDN w:val="0"/>
        <w:adjustRightInd w:val="0"/>
        <w:spacing w:after="0" w:line="240" w:lineRule="auto"/>
        <w:jc w:val="both"/>
        <w:rPr>
          <w:rFonts w:ascii="GlacialIndifference-Regular" w:hAnsi="GlacialIndifference-Regular" w:cs="GlacialIndifference-Regular"/>
          <w:color w:val="A91217"/>
          <w:sz w:val="20"/>
          <w:szCs w:val="20"/>
        </w:rPr>
      </w:pPr>
      <w:r w:rsidRPr="001240C5">
        <w:rPr>
          <w:rFonts w:ascii="GlacialIndifference-Regular" w:hAnsi="GlacialIndifference-Regular" w:cs="GlacialIndifference-Regular"/>
          <w:color w:val="A91217"/>
          <w:sz w:val="20"/>
          <w:szCs w:val="20"/>
        </w:rPr>
        <w:t>Radunati i fedeli e iniziato un canto, il ministro si avvicina al Tabernacolo. Porta il Santissimo Sacramento e lo depone nell'ostensorio. In ginocchio, il ministro incensa il Santissimo Sacramento.</w:t>
      </w:r>
    </w:p>
    <w:p w14:paraId="4AA5C4D4" w14:textId="547CD8D9" w:rsidR="001240C5" w:rsidRDefault="001240C5" w:rsidP="001240C5">
      <w:pPr>
        <w:autoSpaceDE w:val="0"/>
        <w:autoSpaceDN w:val="0"/>
        <w:adjustRightInd w:val="0"/>
        <w:spacing w:after="0" w:line="240" w:lineRule="auto"/>
        <w:jc w:val="both"/>
        <w:rPr>
          <w:rFonts w:ascii="GlacialIndifference-Regular" w:hAnsi="GlacialIndifference-Regular" w:cs="GlacialIndifference-Regular"/>
          <w:color w:val="A91217"/>
          <w:sz w:val="20"/>
          <w:szCs w:val="20"/>
        </w:rPr>
      </w:pPr>
    </w:p>
    <w:p w14:paraId="379C37A5" w14:textId="56F0D628"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C./ </w:t>
      </w:r>
      <w:r w:rsidRPr="007B37B3">
        <w:rPr>
          <w:rFonts w:ascii="GlacialIndifference-Regular" w:hAnsi="GlacialIndifference-Regular" w:cs="GlacialIndifference-Regular"/>
          <w:color w:val="000001"/>
          <w:sz w:val="24"/>
          <w:szCs w:val="24"/>
        </w:rPr>
        <w:t>Signore, contempliamo la tua presenza reale in questo Santissimo Sacramento e ti ringraziamo per averci chiamati ad essere davanti a Te. Ci riuniamo confidando in Te e nella tua Parola. Prepara la nostra mente e il nostro cuore a ricevere le grazie che hai preparato per noi in questo momento.</w:t>
      </w:r>
    </w:p>
    <w:p w14:paraId="5497E2E2" w14:textId="79613D70"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Fa’ che siamo consapevoli in ogni momento di essere davanti a Te e al tuo infinito amore. Apri la nostra comprensione e la nostra volontà per ricevere la tua Parola e annunciarla con la nostra vita.</w:t>
      </w:r>
    </w:p>
    <w:p w14:paraId="2F68A8AD" w14:textId="227EE800" w:rsidR="001240C5" w:rsidRPr="007B37B3" w:rsidRDefault="001240C5" w:rsidP="001240C5">
      <w:pPr>
        <w:rPr>
          <w:b/>
          <w:bCs/>
          <w:sz w:val="18"/>
          <w:szCs w:val="18"/>
        </w:rPr>
      </w:pPr>
    </w:p>
    <w:p w14:paraId="042D8914" w14:textId="77777777" w:rsidR="001240C5" w:rsidRPr="007B37B3" w:rsidRDefault="001240C5" w:rsidP="001240C5">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C./ </w:t>
      </w:r>
      <w:r w:rsidRPr="007B37B3">
        <w:rPr>
          <w:rFonts w:ascii="GlacialIndifference-Regular" w:hAnsi="GlacialIndifference-Regular" w:cs="GlacialIndifference-Regular"/>
          <w:color w:val="000001"/>
          <w:sz w:val="24"/>
          <w:szCs w:val="24"/>
        </w:rPr>
        <w:t>Sia lodato e ringraziato, ogni momento.</w:t>
      </w:r>
    </w:p>
    <w:p w14:paraId="79971AA5" w14:textId="6287762D" w:rsidR="001240C5" w:rsidRPr="007B37B3" w:rsidRDefault="001240C5" w:rsidP="001240C5">
      <w:pPr>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Il Santissimo e divinissimo Sacramento.</w:t>
      </w:r>
    </w:p>
    <w:p w14:paraId="5267AD32" w14:textId="55B820D2"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“E il Verbo si fece carne e venne ad abitare in mezzo a noi; e noi abbiamo contemplato la sua gloria, gloria come del Figlio unigenito che viene dal Padre, pieno di grazia e di verità”. (</w:t>
      </w:r>
      <w:proofErr w:type="spellStart"/>
      <w:r w:rsidRPr="007B37B3">
        <w:rPr>
          <w:rFonts w:ascii="GlacialIndifference-Regular" w:hAnsi="GlacialIndifference-Regular" w:cs="GlacialIndifference-Regular"/>
          <w:color w:val="000001"/>
          <w:sz w:val="24"/>
          <w:szCs w:val="24"/>
        </w:rPr>
        <w:t>Gv</w:t>
      </w:r>
      <w:proofErr w:type="spellEnd"/>
      <w:r w:rsidRPr="007B37B3">
        <w:rPr>
          <w:rFonts w:ascii="GlacialIndifference-Regular" w:hAnsi="GlacialIndifference-Regular" w:cs="GlacialIndifference-Regular"/>
          <w:color w:val="000001"/>
          <w:sz w:val="24"/>
          <w:szCs w:val="24"/>
        </w:rPr>
        <w:t xml:space="preserve"> 1,14)</w:t>
      </w:r>
    </w:p>
    <w:p w14:paraId="01CD79F0" w14:textId="13CFF940" w:rsidR="001240C5" w:rsidRPr="007B37B3" w:rsidRDefault="001240C5" w:rsidP="001240C5">
      <w:pPr>
        <w:rPr>
          <w:rFonts w:ascii="GlacialIndifference-Italic" w:hAnsi="GlacialIndifference-Italic" w:cs="GlacialIndifference-Italic"/>
          <w:i/>
          <w:iCs/>
          <w:color w:val="000001"/>
          <w:sz w:val="24"/>
          <w:szCs w:val="24"/>
        </w:rPr>
      </w:pPr>
      <w:r w:rsidRPr="007B37B3">
        <w:rPr>
          <w:rFonts w:ascii="GlacialIndifference-Italic" w:hAnsi="GlacialIndifference-Italic" w:cs="GlacialIndifference-Italic"/>
          <w:i/>
          <w:iCs/>
          <w:color w:val="000001"/>
          <w:sz w:val="24"/>
          <w:szCs w:val="24"/>
        </w:rPr>
        <w:t>Padre nostro, Ave Maria, Gloria…</w:t>
      </w:r>
    </w:p>
    <w:p w14:paraId="59D42EB1" w14:textId="77777777" w:rsidR="001240C5" w:rsidRPr="007B37B3" w:rsidRDefault="001240C5" w:rsidP="001240C5">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C./ </w:t>
      </w:r>
      <w:r w:rsidRPr="007B37B3">
        <w:rPr>
          <w:rFonts w:ascii="GlacialIndifference-Regular" w:hAnsi="GlacialIndifference-Regular" w:cs="GlacialIndifference-Regular"/>
          <w:color w:val="000001"/>
          <w:sz w:val="24"/>
          <w:szCs w:val="24"/>
        </w:rPr>
        <w:t>Sia lodato e ringraziato, ogni momento.</w:t>
      </w:r>
    </w:p>
    <w:p w14:paraId="2C99C160" w14:textId="53B4CC24" w:rsidR="001240C5" w:rsidRPr="007B37B3" w:rsidRDefault="001240C5" w:rsidP="001240C5">
      <w:pPr>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Il Santissimo e divinissimo Sacramento.</w:t>
      </w:r>
    </w:p>
    <w:p w14:paraId="25513437" w14:textId="3A9BB788"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 xml:space="preserve">“Ed essi dissero l'un l'altro: </w:t>
      </w:r>
      <w:r w:rsidRPr="007B37B3">
        <w:rPr>
          <w:rFonts w:ascii="NotoSans-Regular" w:hAnsi="NotoSans-Regular" w:cs="NotoSans-Regular"/>
          <w:color w:val="000001"/>
          <w:sz w:val="24"/>
          <w:szCs w:val="24"/>
        </w:rPr>
        <w:t>«</w:t>
      </w:r>
      <w:r w:rsidRPr="007B37B3">
        <w:rPr>
          <w:rFonts w:ascii="GlacialIndifference-Regular" w:hAnsi="GlacialIndifference-Regular" w:cs="GlacialIndifference-Regular"/>
          <w:color w:val="000001"/>
          <w:sz w:val="24"/>
          <w:szCs w:val="24"/>
        </w:rPr>
        <w:t>Non ardeva forse in noi il nostro cuore mentre egli conversava con noi lungo la via, quando ci spiegava le Scritture?</w:t>
      </w:r>
      <w:r w:rsidRPr="007B37B3">
        <w:rPr>
          <w:rFonts w:ascii="NotoSans-Regular" w:hAnsi="NotoSans-Regular" w:cs="NotoSans-Regular"/>
          <w:color w:val="000001"/>
          <w:sz w:val="24"/>
          <w:szCs w:val="24"/>
        </w:rPr>
        <w:t>»</w:t>
      </w:r>
      <w:r w:rsidRPr="007B37B3">
        <w:rPr>
          <w:rFonts w:ascii="GlacialIndifference-Regular" w:hAnsi="GlacialIndifference-Regular" w:cs="GlacialIndifference-Regular"/>
          <w:color w:val="000001"/>
          <w:sz w:val="24"/>
          <w:szCs w:val="24"/>
        </w:rPr>
        <w:t>”. (Lc 24,32)</w:t>
      </w:r>
    </w:p>
    <w:p w14:paraId="5A0864CE" w14:textId="02DCB02E" w:rsidR="001240C5" w:rsidRPr="007B37B3" w:rsidRDefault="001240C5" w:rsidP="001240C5">
      <w:pPr>
        <w:jc w:val="both"/>
        <w:rPr>
          <w:rFonts w:ascii="GlacialIndifference-Italic" w:hAnsi="GlacialIndifference-Italic" w:cs="GlacialIndifference-Italic"/>
          <w:i/>
          <w:iCs/>
          <w:color w:val="000001"/>
          <w:sz w:val="24"/>
          <w:szCs w:val="24"/>
        </w:rPr>
      </w:pPr>
      <w:r w:rsidRPr="007B37B3">
        <w:rPr>
          <w:rFonts w:ascii="GlacialIndifference-Italic" w:hAnsi="GlacialIndifference-Italic" w:cs="GlacialIndifference-Italic"/>
          <w:i/>
          <w:iCs/>
          <w:color w:val="000001"/>
          <w:sz w:val="24"/>
          <w:szCs w:val="24"/>
        </w:rPr>
        <w:t>Padre nostro, Ave Maria, Gloria…</w:t>
      </w:r>
    </w:p>
    <w:p w14:paraId="7DC6C489" w14:textId="77777777" w:rsidR="001240C5" w:rsidRPr="007B37B3" w:rsidRDefault="001240C5" w:rsidP="001240C5">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C./ </w:t>
      </w:r>
      <w:r w:rsidRPr="007B37B3">
        <w:rPr>
          <w:rFonts w:ascii="GlacialIndifference-Regular" w:hAnsi="GlacialIndifference-Regular" w:cs="GlacialIndifference-Regular"/>
          <w:color w:val="000001"/>
          <w:sz w:val="24"/>
          <w:szCs w:val="24"/>
        </w:rPr>
        <w:t>Sia lodato e ringraziato, ogni momento.</w:t>
      </w:r>
    </w:p>
    <w:p w14:paraId="675F8B08" w14:textId="2D254615" w:rsidR="001240C5" w:rsidRPr="007B37B3" w:rsidRDefault="001240C5" w:rsidP="001240C5">
      <w:pPr>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Il Santissimo e divinissimo Sacramento.</w:t>
      </w:r>
    </w:p>
    <w:p w14:paraId="42D2EE77" w14:textId="7C31F400"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 16-17)</w:t>
      </w:r>
    </w:p>
    <w:p w14:paraId="09FE6AD9" w14:textId="236AB058" w:rsidR="001240C5" w:rsidRPr="007B37B3" w:rsidRDefault="001240C5" w:rsidP="001240C5">
      <w:pPr>
        <w:jc w:val="both"/>
        <w:rPr>
          <w:rFonts w:ascii="GlacialIndifference-Italic" w:hAnsi="GlacialIndifference-Italic" w:cs="GlacialIndifference-Italic"/>
          <w:i/>
          <w:iCs/>
          <w:color w:val="000001"/>
          <w:sz w:val="24"/>
          <w:szCs w:val="24"/>
        </w:rPr>
      </w:pPr>
      <w:r w:rsidRPr="007B37B3">
        <w:rPr>
          <w:rFonts w:ascii="GlacialIndifference-Italic" w:hAnsi="GlacialIndifference-Italic" w:cs="GlacialIndifference-Italic"/>
          <w:i/>
          <w:iCs/>
          <w:color w:val="000001"/>
          <w:sz w:val="24"/>
          <w:szCs w:val="24"/>
        </w:rPr>
        <w:t>Padre nostro, Ave Maria, Gloria…</w:t>
      </w:r>
    </w:p>
    <w:p w14:paraId="4EFBDBB0" w14:textId="4695014C"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Ascoltiamo e accogliamo la Parola di Dio, sempre viva ed efficace. Lasciamo che risuoni dentro di noi e illumini le nostre vite.</w:t>
      </w:r>
    </w:p>
    <w:p w14:paraId="5D5FACE1" w14:textId="3A781FA3" w:rsidR="001240C5"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rPr>
      </w:pPr>
    </w:p>
    <w:p w14:paraId="5B738D3A" w14:textId="77777777" w:rsidR="001240C5" w:rsidRPr="007B37B3" w:rsidRDefault="001240C5" w:rsidP="001240C5">
      <w:pPr>
        <w:autoSpaceDE w:val="0"/>
        <w:autoSpaceDN w:val="0"/>
        <w:adjustRightInd w:val="0"/>
        <w:spacing w:after="0" w:line="240" w:lineRule="auto"/>
        <w:rPr>
          <w:rFonts w:ascii="GlacialIndifference-Bold" w:hAnsi="GlacialIndifference-Bold" w:cs="GlacialIndifference-Bold"/>
          <w:b/>
          <w:bCs/>
          <w:color w:val="A91217"/>
          <w:sz w:val="24"/>
          <w:szCs w:val="24"/>
        </w:rPr>
      </w:pPr>
      <w:r w:rsidRPr="007B37B3">
        <w:rPr>
          <w:rFonts w:ascii="GlacialIndifference-Bold" w:hAnsi="GlacialIndifference-Bold" w:cs="GlacialIndifference-Bold"/>
          <w:b/>
          <w:bCs/>
          <w:color w:val="A91217"/>
          <w:sz w:val="24"/>
          <w:szCs w:val="24"/>
        </w:rPr>
        <w:t>Acclamazione al Vangelo</w:t>
      </w:r>
    </w:p>
    <w:p w14:paraId="7AFDCD0C" w14:textId="77777777" w:rsidR="001240C5" w:rsidRPr="007B37B3" w:rsidRDefault="001240C5" w:rsidP="001240C5">
      <w:pPr>
        <w:autoSpaceDE w:val="0"/>
        <w:autoSpaceDN w:val="0"/>
        <w:adjustRightInd w:val="0"/>
        <w:spacing w:after="0" w:line="240" w:lineRule="auto"/>
        <w:rPr>
          <w:rFonts w:ascii="GlacialIndifference-Italic" w:hAnsi="GlacialIndifference-Italic" w:cs="GlacialIndifference-Italic"/>
          <w:i/>
          <w:iCs/>
          <w:color w:val="000001"/>
          <w:sz w:val="24"/>
          <w:szCs w:val="24"/>
        </w:rPr>
      </w:pPr>
      <w:r w:rsidRPr="007B37B3">
        <w:rPr>
          <w:rFonts w:ascii="GlacialIndifference-Italic" w:hAnsi="GlacialIndifference-Italic" w:cs="GlacialIndifference-Italic"/>
          <w:i/>
          <w:iCs/>
          <w:color w:val="000001"/>
          <w:sz w:val="24"/>
          <w:szCs w:val="24"/>
        </w:rPr>
        <w:t>Alleluia, alleluia.</w:t>
      </w:r>
    </w:p>
    <w:p w14:paraId="75B04389" w14:textId="77777777" w:rsidR="001240C5" w:rsidRPr="007B37B3" w:rsidRDefault="001240C5" w:rsidP="001240C5">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Signore Gesù, facci comprendere le Scritture;</w:t>
      </w:r>
    </w:p>
    <w:p w14:paraId="061BDA7B" w14:textId="77777777" w:rsidR="001240C5" w:rsidRPr="007B37B3" w:rsidRDefault="001240C5" w:rsidP="001240C5">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arde il nostro cuore mentre ci parli. (cfr. Lc 24,32)</w:t>
      </w:r>
    </w:p>
    <w:p w14:paraId="2D627945" w14:textId="159D81D0"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Italic" w:hAnsi="GlacialIndifference-Italic" w:cs="GlacialIndifference-Italic"/>
          <w:i/>
          <w:iCs/>
          <w:color w:val="000001"/>
          <w:sz w:val="24"/>
          <w:szCs w:val="24"/>
        </w:rPr>
        <w:t>Alleluia</w:t>
      </w:r>
      <w:r w:rsidRPr="007B37B3">
        <w:rPr>
          <w:rFonts w:ascii="GlacialIndifference-Regular" w:hAnsi="GlacialIndifference-Regular" w:cs="GlacialIndifference-Regular"/>
          <w:color w:val="000001"/>
          <w:sz w:val="24"/>
          <w:szCs w:val="24"/>
        </w:rPr>
        <w:t>.</w:t>
      </w:r>
    </w:p>
    <w:p w14:paraId="5689BC56" w14:textId="7D0B1CC9"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33D452A7" w14:textId="77777777" w:rsidR="001240C5" w:rsidRPr="007B37B3" w:rsidRDefault="001240C5" w:rsidP="001240C5">
      <w:pPr>
        <w:autoSpaceDE w:val="0"/>
        <w:autoSpaceDN w:val="0"/>
        <w:adjustRightInd w:val="0"/>
        <w:spacing w:after="0" w:line="240" w:lineRule="auto"/>
        <w:rPr>
          <w:rFonts w:ascii="GlacialIndifference-Bold" w:hAnsi="GlacialIndifference-Bold" w:cs="GlacialIndifference-Bold"/>
          <w:b/>
          <w:bCs/>
          <w:color w:val="000001"/>
          <w:sz w:val="24"/>
          <w:szCs w:val="24"/>
        </w:rPr>
      </w:pPr>
      <w:r w:rsidRPr="007B37B3">
        <w:rPr>
          <w:rFonts w:ascii="GlacialIndifference-Bold" w:hAnsi="GlacialIndifference-Bold" w:cs="GlacialIndifference-Bold"/>
          <w:b/>
          <w:bCs/>
          <w:color w:val="000001"/>
          <w:sz w:val="24"/>
          <w:szCs w:val="24"/>
        </w:rPr>
        <w:t>Dal Vangelo secondo Giovanni (15,1-5.9-11)</w:t>
      </w:r>
    </w:p>
    <w:p w14:paraId="029AB1A6" w14:textId="4E1CF19D"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In quel tempo, Gesù disse ai suoi discepoli: “Io sono la vite vera e il Padre mio è l'agricoltore. Ogni tralcio che in me non porta frutto, lo taglia, e ogni tralcio che porta frutto, lo pota perché porti più frutto. Voi siete già puri, a causa della parola che vi ho annunciato. Rimanete in me e io in voi.</w:t>
      </w:r>
    </w:p>
    <w:p w14:paraId="0516C4E5" w14:textId="41CFB8AB"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Come il tralcio non può portare frutto da se stesso se non rimane nella vite, così neanche voi se non rimanete in me. Io sono la vite, voi i tralci. Chi rimane in me, e io in lui, porta molto frutto, perché senza di me non potete far nulla.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58EC6238" w14:textId="77777777"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2E5C3A4A" w14:textId="22C4083A"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Parola del Signore</w:t>
      </w:r>
    </w:p>
    <w:p w14:paraId="071AE7FB" w14:textId="77777777" w:rsidR="001240C5" w:rsidRDefault="001240C5" w:rsidP="001240C5">
      <w:pPr>
        <w:autoSpaceDE w:val="0"/>
        <w:autoSpaceDN w:val="0"/>
        <w:adjustRightInd w:val="0"/>
        <w:spacing w:after="0" w:line="240" w:lineRule="auto"/>
        <w:jc w:val="both"/>
        <w:rPr>
          <w:rFonts w:ascii="GlacialIndifference-Bold" w:hAnsi="GlacialIndifference-Bold" w:cs="GlacialIndifference-Bold"/>
          <w:b/>
          <w:bCs/>
          <w:color w:val="A91217"/>
        </w:rPr>
      </w:pPr>
    </w:p>
    <w:p w14:paraId="0E1D474D" w14:textId="247DBF26" w:rsidR="001240C5" w:rsidRPr="007B37B3" w:rsidRDefault="001240C5" w:rsidP="001240C5">
      <w:pPr>
        <w:autoSpaceDE w:val="0"/>
        <w:autoSpaceDN w:val="0"/>
        <w:adjustRightInd w:val="0"/>
        <w:spacing w:after="0" w:line="240" w:lineRule="auto"/>
        <w:jc w:val="both"/>
        <w:rPr>
          <w:rFonts w:ascii="GlacialIndifference-Bold" w:hAnsi="GlacialIndifference-Bold" w:cs="GlacialIndifference-Bold"/>
          <w:b/>
          <w:bCs/>
          <w:color w:val="A91217"/>
          <w:sz w:val="24"/>
          <w:szCs w:val="24"/>
        </w:rPr>
      </w:pPr>
      <w:r w:rsidRPr="007B37B3">
        <w:rPr>
          <w:rFonts w:ascii="GlacialIndifference-Bold" w:hAnsi="GlacialIndifference-Bold" w:cs="GlacialIndifference-Bold"/>
          <w:b/>
          <w:bCs/>
          <w:color w:val="A91217"/>
          <w:sz w:val="24"/>
          <w:szCs w:val="24"/>
        </w:rPr>
        <w:t>Riflessione guidata:</w:t>
      </w:r>
    </w:p>
    <w:p w14:paraId="3FE33014" w14:textId="25614510"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 xml:space="preserve">Nell'ambito della </w:t>
      </w:r>
      <w:r w:rsidRPr="007B37B3">
        <w:rPr>
          <w:rFonts w:ascii="GlacialIndifference-Italic" w:hAnsi="GlacialIndifference-Italic" w:cs="GlacialIndifference-Italic"/>
          <w:i/>
          <w:iCs/>
          <w:color w:val="000001"/>
          <w:sz w:val="24"/>
          <w:szCs w:val="24"/>
        </w:rPr>
        <w:t xml:space="preserve">Domenica della Parola di Dio </w:t>
      </w:r>
      <w:r w:rsidRPr="007B37B3">
        <w:rPr>
          <w:rFonts w:ascii="GlacialIndifference-Regular" w:hAnsi="GlacialIndifference-Regular" w:cs="GlacialIndifference-Regular"/>
          <w:color w:val="000001"/>
          <w:sz w:val="24"/>
          <w:szCs w:val="24"/>
        </w:rPr>
        <w:t>celebriamo questo momento di adorazione, che quest'anno si ispira al testo: “</w:t>
      </w:r>
      <w:r w:rsidRPr="007B37B3">
        <w:rPr>
          <w:rFonts w:ascii="GlacialIndifference-Italic" w:hAnsi="GlacialIndifference-Italic" w:cs="GlacialIndifference-Italic"/>
          <w:i/>
          <w:iCs/>
          <w:color w:val="000001"/>
          <w:sz w:val="24"/>
          <w:szCs w:val="24"/>
        </w:rPr>
        <w:t>La parola di Cristo abiti tra voi</w:t>
      </w:r>
      <w:r w:rsidRPr="007B37B3">
        <w:rPr>
          <w:rFonts w:ascii="GlacialIndifference-Regular" w:hAnsi="GlacialIndifference-Regular" w:cs="GlacialIndifference-Regular"/>
          <w:color w:val="000001"/>
          <w:sz w:val="24"/>
          <w:szCs w:val="24"/>
        </w:rPr>
        <w:t>” (Col 3,16). Davanti a Gesù Eucaristia riflettiamo:</w:t>
      </w:r>
    </w:p>
    <w:p w14:paraId="4E56CD9F" w14:textId="731B2925"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54322CAE" w14:textId="0A572113"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1. In Gesù, il Dio invisibile si è fatto vedere e sentire. Quante parole e quante azioni di Gesù hanno potuto udire e vedere gli apostoli! Molte di queste sono state attestate nei Vangeli, nei quali possiamo contemplare Gesù attraverso la sua Parola. Gesù continua a parlarci e continua ad agire nella nostra vita.</w:t>
      </w:r>
    </w:p>
    <w:p w14:paraId="4B9C9AFC" w14:textId="51F2A185"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642B3B57" w14:textId="48F7CAD2"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A91217"/>
          <w:sz w:val="24"/>
          <w:szCs w:val="24"/>
        </w:rPr>
      </w:pPr>
      <w:r w:rsidRPr="007B37B3">
        <w:rPr>
          <w:rFonts w:ascii="GlacialIndifference-Regular" w:hAnsi="GlacialIndifference-Regular" w:cs="GlacialIndifference-Regular"/>
          <w:color w:val="A91217"/>
          <w:sz w:val="24"/>
          <w:szCs w:val="24"/>
        </w:rPr>
        <w:t>(momento di silenzio tra ogni punto)</w:t>
      </w:r>
    </w:p>
    <w:p w14:paraId="652CA704" w14:textId="7D101E4A"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A91217"/>
          <w:sz w:val="24"/>
          <w:szCs w:val="24"/>
        </w:rPr>
      </w:pPr>
    </w:p>
    <w:p w14:paraId="6E66F4EA" w14:textId="2F77116F"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 xml:space="preserve">2. Gesù ha toccato i cuori di tanti di coloro che si sono incontrati con Lui nel Vangelo. Questi hanno capito che avere un rapporto di amicizia con Gesù implica fidarci nella sua parola, riconoscendo che solo Lui ha parole di vita eterna (cfr. </w:t>
      </w:r>
      <w:proofErr w:type="spellStart"/>
      <w:r w:rsidRPr="007B37B3">
        <w:rPr>
          <w:rFonts w:ascii="GlacialIndifference-Regular" w:hAnsi="GlacialIndifference-Regular" w:cs="GlacialIndifference-Regular"/>
          <w:color w:val="000001"/>
          <w:sz w:val="24"/>
          <w:szCs w:val="24"/>
        </w:rPr>
        <w:t>Gv</w:t>
      </w:r>
      <w:proofErr w:type="spellEnd"/>
      <w:r w:rsidRPr="007B37B3">
        <w:rPr>
          <w:rFonts w:ascii="GlacialIndifference-Regular" w:hAnsi="GlacialIndifference-Regular" w:cs="GlacialIndifference-Regular"/>
          <w:color w:val="000001"/>
          <w:sz w:val="24"/>
          <w:szCs w:val="24"/>
        </w:rPr>
        <w:t xml:space="preserve"> 6,68). “Cristo è il </w:t>
      </w:r>
      <w:r w:rsidRPr="007B37B3">
        <w:rPr>
          <w:rFonts w:ascii="NotoSans-Regular" w:hAnsi="NotoSans-Regular" w:cs="NotoSans-Regular"/>
          <w:color w:val="000001"/>
          <w:sz w:val="24"/>
          <w:szCs w:val="24"/>
        </w:rPr>
        <w:t>«</w:t>
      </w:r>
      <w:r w:rsidRPr="007B37B3">
        <w:rPr>
          <w:rFonts w:ascii="GlacialIndifference-Regular" w:hAnsi="GlacialIndifference-Regular" w:cs="GlacialIndifference-Regular"/>
          <w:color w:val="000001"/>
          <w:sz w:val="24"/>
          <w:szCs w:val="24"/>
        </w:rPr>
        <w:t>Vangelo eterno</w:t>
      </w:r>
      <w:r w:rsidRPr="007B37B3">
        <w:rPr>
          <w:rFonts w:ascii="NotoSans-Regular" w:hAnsi="NotoSans-Regular" w:cs="NotoSans-Regular"/>
          <w:color w:val="000001"/>
          <w:sz w:val="24"/>
          <w:szCs w:val="24"/>
        </w:rPr>
        <w:t xml:space="preserve">» </w:t>
      </w:r>
      <w:r w:rsidRPr="007B37B3">
        <w:rPr>
          <w:rFonts w:ascii="GlacialIndifference-Regular" w:hAnsi="GlacialIndifference-Regular" w:cs="GlacialIndifference-Regular"/>
          <w:color w:val="000001"/>
          <w:sz w:val="24"/>
          <w:szCs w:val="24"/>
        </w:rPr>
        <w:t>(</w:t>
      </w:r>
      <w:proofErr w:type="spellStart"/>
      <w:r w:rsidRPr="007B37B3">
        <w:rPr>
          <w:rFonts w:ascii="GlacialIndifference-Regular" w:hAnsi="GlacialIndifference-Regular" w:cs="GlacialIndifference-Regular"/>
          <w:color w:val="000001"/>
          <w:sz w:val="24"/>
          <w:szCs w:val="24"/>
        </w:rPr>
        <w:t>Ap</w:t>
      </w:r>
      <w:proofErr w:type="spellEnd"/>
      <w:r w:rsidRPr="007B37B3">
        <w:rPr>
          <w:rFonts w:ascii="GlacialIndifference-Regular" w:hAnsi="GlacialIndifference-Regular" w:cs="GlacialIndifference-Regular"/>
          <w:color w:val="000001"/>
          <w:sz w:val="24"/>
          <w:szCs w:val="24"/>
        </w:rPr>
        <w:t xml:space="preserve"> 14,6), ed è </w:t>
      </w:r>
      <w:r w:rsidRPr="007B37B3">
        <w:rPr>
          <w:rFonts w:ascii="NotoSans-Regular" w:hAnsi="NotoSans-Regular" w:cs="NotoSans-Regular"/>
          <w:color w:val="000001"/>
          <w:sz w:val="24"/>
          <w:szCs w:val="24"/>
        </w:rPr>
        <w:t>«</w:t>
      </w:r>
      <w:r w:rsidRPr="007B37B3">
        <w:rPr>
          <w:rFonts w:ascii="GlacialIndifference-Regular" w:hAnsi="GlacialIndifference-Regular" w:cs="GlacialIndifference-Regular"/>
          <w:color w:val="000001"/>
          <w:sz w:val="24"/>
          <w:szCs w:val="24"/>
        </w:rPr>
        <w:t>lo stesso ieri e oggi e per sempre</w:t>
      </w:r>
      <w:r w:rsidRPr="007B37B3">
        <w:rPr>
          <w:rFonts w:ascii="NotoSans-Regular" w:hAnsi="NotoSans-Regular" w:cs="NotoSans-Regular"/>
          <w:color w:val="000001"/>
          <w:sz w:val="24"/>
          <w:szCs w:val="24"/>
        </w:rPr>
        <w:t xml:space="preserve">» </w:t>
      </w:r>
      <w:r w:rsidRPr="007B37B3">
        <w:rPr>
          <w:rFonts w:ascii="GlacialIndifference-Regular" w:hAnsi="GlacialIndifference-Regular" w:cs="GlacialIndifference-Regular"/>
          <w:color w:val="000001"/>
          <w:sz w:val="24"/>
          <w:szCs w:val="24"/>
        </w:rPr>
        <w:t>(</w:t>
      </w:r>
      <w:proofErr w:type="spellStart"/>
      <w:r w:rsidRPr="007B37B3">
        <w:rPr>
          <w:rFonts w:ascii="GlacialIndifference-Regular" w:hAnsi="GlacialIndifference-Regular" w:cs="GlacialIndifference-Regular"/>
          <w:color w:val="000001"/>
          <w:sz w:val="24"/>
          <w:szCs w:val="24"/>
        </w:rPr>
        <w:t>Eb</w:t>
      </w:r>
      <w:proofErr w:type="spellEnd"/>
      <w:r w:rsidRPr="007B37B3">
        <w:rPr>
          <w:rFonts w:ascii="GlacialIndifference-Regular" w:hAnsi="GlacialIndifference-Regular" w:cs="GlacialIndifference-Regular"/>
          <w:color w:val="000001"/>
          <w:sz w:val="24"/>
          <w:szCs w:val="24"/>
        </w:rPr>
        <w:t xml:space="preserve"> 13,8), ma la sua ricchezza e la sua bellezza sono inesauribili. Egli è sempre giovane e fonte costante di novità. La Chiesa non cessa di stupirsi per </w:t>
      </w:r>
      <w:r w:rsidRPr="007B37B3">
        <w:rPr>
          <w:rFonts w:ascii="NotoSans-Regular" w:hAnsi="NotoSans-Regular" w:cs="NotoSans-Regular"/>
          <w:color w:val="000001"/>
          <w:sz w:val="24"/>
          <w:szCs w:val="24"/>
        </w:rPr>
        <w:t>«</w:t>
      </w:r>
      <w:r w:rsidRPr="007B37B3">
        <w:rPr>
          <w:rFonts w:ascii="GlacialIndifference-Regular" w:hAnsi="GlacialIndifference-Regular" w:cs="GlacialIndifference-Regular"/>
          <w:color w:val="000001"/>
          <w:sz w:val="24"/>
          <w:szCs w:val="24"/>
        </w:rPr>
        <w:t>la profondità della ricchezza, della sapienza e della conoscenza di Dio</w:t>
      </w:r>
      <w:r w:rsidRPr="007B37B3">
        <w:rPr>
          <w:rFonts w:ascii="NotoSans-Regular" w:hAnsi="NotoSans-Regular" w:cs="NotoSans-Regular"/>
          <w:color w:val="000001"/>
          <w:sz w:val="24"/>
          <w:szCs w:val="24"/>
        </w:rPr>
        <w:t xml:space="preserve">» </w:t>
      </w:r>
      <w:r w:rsidRPr="007B37B3">
        <w:rPr>
          <w:rFonts w:ascii="GlacialIndifference-Regular" w:hAnsi="GlacialIndifference-Regular" w:cs="GlacialIndifference-Regular"/>
          <w:color w:val="000001"/>
          <w:sz w:val="24"/>
          <w:szCs w:val="24"/>
        </w:rPr>
        <w:t>(</w:t>
      </w:r>
      <w:proofErr w:type="spellStart"/>
      <w:r w:rsidRPr="007B37B3">
        <w:rPr>
          <w:rFonts w:ascii="GlacialIndifference-Regular" w:hAnsi="GlacialIndifference-Regular" w:cs="GlacialIndifference-Regular"/>
          <w:color w:val="000001"/>
          <w:sz w:val="24"/>
          <w:szCs w:val="24"/>
        </w:rPr>
        <w:t>Rm</w:t>
      </w:r>
      <w:proofErr w:type="spellEnd"/>
      <w:r w:rsidRPr="007B37B3">
        <w:rPr>
          <w:rFonts w:ascii="GlacialIndifference-Regular" w:hAnsi="GlacialIndifference-Regular" w:cs="GlacialIndifference-Regular"/>
          <w:color w:val="000001"/>
          <w:sz w:val="24"/>
          <w:szCs w:val="24"/>
        </w:rPr>
        <w:t xml:space="preserve"> 11,33)” (</w:t>
      </w:r>
      <w:proofErr w:type="spellStart"/>
      <w:r w:rsidRPr="007B37B3">
        <w:rPr>
          <w:rFonts w:ascii="GlacialIndifference-Italic" w:hAnsi="GlacialIndifference-Italic" w:cs="GlacialIndifference-Italic"/>
          <w:i/>
          <w:iCs/>
          <w:color w:val="000001"/>
          <w:sz w:val="24"/>
          <w:szCs w:val="24"/>
        </w:rPr>
        <w:t>Evangelii</w:t>
      </w:r>
      <w:proofErr w:type="spellEnd"/>
      <w:r w:rsidRPr="007B37B3">
        <w:rPr>
          <w:rFonts w:ascii="GlacialIndifference-Italic" w:hAnsi="GlacialIndifference-Italic" w:cs="GlacialIndifference-Italic"/>
          <w:i/>
          <w:iCs/>
          <w:color w:val="000001"/>
          <w:sz w:val="24"/>
          <w:szCs w:val="24"/>
        </w:rPr>
        <w:t xml:space="preserve"> </w:t>
      </w:r>
      <w:proofErr w:type="spellStart"/>
      <w:r w:rsidRPr="007B37B3">
        <w:rPr>
          <w:rFonts w:ascii="GlacialIndifference-Italic" w:hAnsi="GlacialIndifference-Italic" w:cs="GlacialIndifference-Italic"/>
          <w:i/>
          <w:iCs/>
          <w:color w:val="000001"/>
          <w:sz w:val="24"/>
          <w:szCs w:val="24"/>
        </w:rPr>
        <w:t>Gaudium</w:t>
      </w:r>
      <w:proofErr w:type="spellEnd"/>
      <w:r w:rsidRPr="007B37B3">
        <w:rPr>
          <w:rFonts w:ascii="GlacialIndifference-Regular" w:hAnsi="GlacialIndifference-Regular" w:cs="GlacialIndifference-Regular"/>
          <w:color w:val="000001"/>
          <w:sz w:val="24"/>
          <w:szCs w:val="24"/>
        </w:rPr>
        <w:t>, 11).</w:t>
      </w:r>
    </w:p>
    <w:p w14:paraId="05E489C6" w14:textId="2B86181E" w:rsidR="006A199D" w:rsidRPr="007B37B3" w:rsidRDefault="006A199D"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5CA0D987" w14:textId="15255018"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3. “La parola di Cristo abiti tra voi nella sua ricchezza”, è l’invito che oggi riceviamo dall’apostolo Paolo. Il Santo Padre Leone XIV, all’inizio del suo pontificato ci invitava tutti: “Guardate a Cristo! Avvicinatevi a Lui! Accogliete la sua Parola che illumina e consola!” (Omelia 18 maggio 2025).</w:t>
      </w:r>
    </w:p>
    <w:p w14:paraId="317B7DA6" w14:textId="36584413"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Lasciamo che oggi Lui ci rivolga la sua Parola. Il suo parlare è sempre con amore e autorità trasformante: “di' soltanto una parola”, come diceva il centurione romano. Una sola! Ha avuto una parola per Levi a quella tavola; una per Zaccheo su quel Sicomoro; una per Pietro, Giacomo e Giovanni in riva al mare; una per Maria fuori dal sepolcro... Ne ha una anche per noi. Lasciamo che Lui ci parli al cuore e facciamoci rimanere e dimorare nella sua Parola.</w:t>
      </w:r>
    </w:p>
    <w:p w14:paraId="56B5B5BD" w14:textId="40BDB76B"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4. Ascoltiamo ancora le parole del nostro Papa Leone XIV: “Oggi, molto spesso, perdiamo la capacità di ascoltare, di ascoltare davvero. Dimentichiamo di ascoltare il nostro cuore ed è nel nostro cuore che Dio ci parla, che Dio ci chiama e ci invita a conoscerlo meglio e a vivere nel suo amore. Possa la Beata Vergine Maria, Madre di Dio e grembo nel quale il Verbo di Dio si è fatto carne, insegnarci l’arte dell’ascolto, rafforzarci nell’obbedienza alla sua Parola e guidarci a magnificare il Signore (cfr. Lc 1, 46).” (Papa Leone XIV, Discorsi del 5.7.2025 e 17.11.2025)</w:t>
      </w:r>
    </w:p>
    <w:p w14:paraId="49324EE0" w14:textId="2A08BA66"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2BE3986C" w14:textId="066A9F07" w:rsidR="006A199D" w:rsidRPr="007B37B3" w:rsidRDefault="006A199D" w:rsidP="006A199D">
      <w:pPr>
        <w:autoSpaceDE w:val="0"/>
        <w:autoSpaceDN w:val="0"/>
        <w:adjustRightInd w:val="0"/>
        <w:spacing w:after="0" w:line="240" w:lineRule="auto"/>
        <w:jc w:val="both"/>
        <w:rPr>
          <w:rFonts w:ascii="GlacialIndifference-Bold" w:hAnsi="GlacialIndifference-Bold" w:cs="GlacialIndifference-Bold"/>
          <w:b/>
          <w:bCs/>
          <w:color w:val="A91217"/>
          <w:sz w:val="24"/>
          <w:szCs w:val="24"/>
        </w:rPr>
      </w:pPr>
      <w:r w:rsidRPr="007B37B3">
        <w:rPr>
          <w:rFonts w:ascii="GlacialIndifference-Bold" w:hAnsi="GlacialIndifference-Bold" w:cs="GlacialIndifference-Bold"/>
          <w:b/>
          <w:bCs/>
          <w:color w:val="A91217"/>
          <w:sz w:val="24"/>
          <w:szCs w:val="24"/>
        </w:rPr>
        <w:t>Preghiera personale</w:t>
      </w:r>
    </w:p>
    <w:p w14:paraId="43637070" w14:textId="58DD488F" w:rsidR="006A199D" w:rsidRPr="007B37B3" w:rsidRDefault="006A199D" w:rsidP="006A199D">
      <w:pPr>
        <w:autoSpaceDE w:val="0"/>
        <w:autoSpaceDN w:val="0"/>
        <w:adjustRightInd w:val="0"/>
        <w:spacing w:after="0" w:line="240" w:lineRule="auto"/>
        <w:jc w:val="both"/>
        <w:rPr>
          <w:rFonts w:ascii="GlacialIndifference-Bold" w:hAnsi="GlacialIndifference-Bold" w:cs="GlacialIndifference-Bold"/>
          <w:b/>
          <w:bCs/>
          <w:color w:val="A91217"/>
          <w:sz w:val="24"/>
          <w:szCs w:val="24"/>
        </w:rPr>
      </w:pPr>
    </w:p>
    <w:p w14:paraId="3C3587EA" w14:textId="04091BEA" w:rsidR="006A199D" w:rsidRPr="007B37B3" w:rsidRDefault="006A199D" w:rsidP="006A199D">
      <w:pPr>
        <w:autoSpaceDE w:val="0"/>
        <w:autoSpaceDN w:val="0"/>
        <w:adjustRightInd w:val="0"/>
        <w:spacing w:after="0" w:line="240" w:lineRule="auto"/>
        <w:jc w:val="both"/>
        <w:rPr>
          <w:rFonts w:ascii="GlacialIndifference-Bold" w:hAnsi="GlacialIndifference-Bold" w:cs="GlacialIndifference-Bold"/>
          <w:b/>
          <w:bCs/>
          <w:i/>
          <w:iCs/>
          <w:color w:val="000001"/>
          <w:sz w:val="24"/>
          <w:szCs w:val="24"/>
        </w:rPr>
      </w:pPr>
      <w:r w:rsidRPr="007B37B3">
        <w:rPr>
          <w:rFonts w:ascii="GlacialIndifference-Bold" w:hAnsi="GlacialIndifference-Bold" w:cs="GlacialIndifference-Bold"/>
          <w:b/>
          <w:bCs/>
          <w:i/>
          <w:iCs/>
          <w:color w:val="000001"/>
          <w:sz w:val="24"/>
          <w:szCs w:val="24"/>
        </w:rPr>
        <w:t>Canto</w:t>
      </w:r>
    </w:p>
    <w:p w14:paraId="6C809D4C" w14:textId="1D1F5CC8" w:rsidR="006A199D" w:rsidRPr="007B37B3" w:rsidRDefault="006A199D" w:rsidP="006A199D">
      <w:pPr>
        <w:autoSpaceDE w:val="0"/>
        <w:autoSpaceDN w:val="0"/>
        <w:adjustRightInd w:val="0"/>
        <w:spacing w:after="0" w:line="240" w:lineRule="auto"/>
        <w:jc w:val="both"/>
        <w:rPr>
          <w:rFonts w:ascii="GlacialIndifference-Bold" w:hAnsi="GlacialIndifference-Bold" w:cs="GlacialIndifference-Bold"/>
          <w:b/>
          <w:bCs/>
          <w:i/>
          <w:iCs/>
          <w:color w:val="000001"/>
          <w:sz w:val="24"/>
          <w:szCs w:val="24"/>
        </w:rPr>
      </w:pPr>
    </w:p>
    <w:p w14:paraId="208EAA9F" w14:textId="3DD22D90" w:rsidR="006A199D" w:rsidRPr="007B37B3" w:rsidRDefault="006A199D" w:rsidP="006A199D">
      <w:pPr>
        <w:autoSpaceDE w:val="0"/>
        <w:autoSpaceDN w:val="0"/>
        <w:adjustRightInd w:val="0"/>
        <w:spacing w:after="0" w:line="240" w:lineRule="auto"/>
        <w:rPr>
          <w:rFonts w:ascii="GlacialIndifference-Bold" w:hAnsi="GlacialIndifference-Bold" w:cs="GlacialIndifference-Bold"/>
          <w:b/>
          <w:bCs/>
          <w:color w:val="A91217"/>
          <w:sz w:val="24"/>
          <w:szCs w:val="24"/>
        </w:rPr>
      </w:pPr>
      <w:r w:rsidRPr="007B37B3">
        <w:rPr>
          <w:rFonts w:ascii="GlacialIndifference-Bold" w:hAnsi="GlacialIndifference-Bold" w:cs="GlacialIndifference-Bold"/>
          <w:b/>
          <w:bCs/>
          <w:color w:val="A91217"/>
          <w:sz w:val="24"/>
          <w:szCs w:val="24"/>
        </w:rPr>
        <w:t>Preghiere comunitarie</w:t>
      </w:r>
    </w:p>
    <w:p w14:paraId="432AAFC6" w14:textId="77777777" w:rsidR="006A199D" w:rsidRPr="007B37B3" w:rsidRDefault="006A199D" w:rsidP="006A199D">
      <w:pPr>
        <w:autoSpaceDE w:val="0"/>
        <w:autoSpaceDN w:val="0"/>
        <w:adjustRightInd w:val="0"/>
        <w:spacing w:after="0" w:line="240" w:lineRule="auto"/>
        <w:rPr>
          <w:rFonts w:ascii="GlacialIndifference-Bold" w:hAnsi="GlacialIndifference-Bold" w:cs="GlacialIndifference-Bold"/>
          <w:b/>
          <w:bCs/>
          <w:color w:val="A91217"/>
          <w:sz w:val="24"/>
          <w:szCs w:val="24"/>
        </w:rPr>
      </w:pPr>
    </w:p>
    <w:p w14:paraId="1C344EDC" w14:textId="7683EBAD"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sei stato contemplato dai pastori e dai magi a Betlemme...</w:t>
      </w:r>
    </w:p>
    <w:p w14:paraId="1DC21123" w14:textId="3DF537F8"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Fa’ che ti scopra nella mia vita, Signore. (cfr. Mt 2,11)</w:t>
      </w:r>
    </w:p>
    <w:p w14:paraId="03710322"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39181C92"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hai mostrato la tua gloria sul Tabor...</w:t>
      </w:r>
    </w:p>
    <w:p w14:paraId="6D0CD0FF" w14:textId="2191E142"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Fammi godere le gioie di ogni giorno, Signore. (cfr. Mt 17,1s)</w:t>
      </w:r>
    </w:p>
    <w:p w14:paraId="747B5367"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1FBABD2D"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hai chiamato i tuoi discepoli sulla riva del lago...</w:t>
      </w:r>
    </w:p>
    <w:p w14:paraId="59F8289C" w14:textId="3A3B79A0"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Fa' che anche io ascolti la tua chiamata, Signore. (cfr. Mt 4,18-22)</w:t>
      </w:r>
    </w:p>
    <w:p w14:paraId="16B5B57C"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203ACA88"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hai visto la creatività di Zaccheo...</w:t>
      </w:r>
    </w:p>
    <w:p w14:paraId="0A787F6D" w14:textId="54001F0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Fa che ti offra i miei sforzi, Signore. (cfr. Lc 19,1s)</w:t>
      </w:r>
    </w:p>
    <w:p w14:paraId="23B3263D"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4BBD3F08"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toccando i sordi, mostrasti loro la tua vicinanza...</w:t>
      </w:r>
    </w:p>
    <w:p w14:paraId="3627E5DB"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Fa’ che io accolga la tua Parola. (cfr. Mc 7,33)</w:t>
      </w:r>
    </w:p>
    <w:p w14:paraId="33A9D521"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hai cambiato l'orizzonte della vita di Matteo...</w:t>
      </w:r>
    </w:p>
    <w:p w14:paraId="15623346" w14:textId="2ACEABB5"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Riempi di senso la mia vita, Signore. (cfr. Mt 9, 9-13)</w:t>
      </w:r>
    </w:p>
    <w:p w14:paraId="559E0569"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7355C790"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rivolgendoti a Lazzaro, lo hai riportato in vita...</w:t>
      </w:r>
    </w:p>
    <w:p w14:paraId="3CD5D5ED" w14:textId="2A427200"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 xml:space="preserve">Incoraggia il mio fervore e desiderio di santità, Signore. (cfr. </w:t>
      </w:r>
      <w:proofErr w:type="spellStart"/>
      <w:r w:rsidRPr="007B37B3">
        <w:rPr>
          <w:rFonts w:ascii="GlacialIndifference-Regular" w:hAnsi="GlacialIndifference-Regular" w:cs="GlacialIndifference-Regular"/>
          <w:color w:val="000001"/>
          <w:sz w:val="24"/>
          <w:szCs w:val="24"/>
        </w:rPr>
        <w:t>Gv</w:t>
      </w:r>
      <w:proofErr w:type="spellEnd"/>
      <w:r w:rsidRPr="007B37B3">
        <w:rPr>
          <w:rFonts w:ascii="GlacialIndifference-Regular" w:hAnsi="GlacialIndifference-Regular" w:cs="GlacialIndifference-Regular"/>
          <w:color w:val="000001"/>
          <w:sz w:val="24"/>
          <w:szCs w:val="24"/>
        </w:rPr>
        <w:t xml:space="preserve"> 11,1s)</w:t>
      </w:r>
    </w:p>
    <w:p w14:paraId="521C3035" w14:textId="77777777"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340F6D62" w14:textId="20742C55"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L./ </w:t>
      </w:r>
      <w:r w:rsidRPr="007B37B3">
        <w:rPr>
          <w:rFonts w:ascii="GlacialIndifference-Regular" w:hAnsi="GlacialIndifference-Regular" w:cs="GlacialIndifference-Regular"/>
          <w:color w:val="000001"/>
          <w:sz w:val="24"/>
          <w:szCs w:val="24"/>
        </w:rPr>
        <w:t>Tu che, spiegando le scritture ai tuoi discepoli lungo il cammino, hai trasformato la loro tristezza in gioia...</w:t>
      </w:r>
    </w:p>
    <w:p w14:paraId="4EE40944" w14:textId="23D571AD"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Accendi in noi l’amore per la tua Parola e la certezza della tua presenza. (cfr. Lc 24,13-35)</w:t>
      </w:r>
    </w:p>
    <w:p w14:paraId="4E76C78C"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p>
    <w:p w14:paraId="573714FC" w14:textId="1D44462E"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Bold" w:hAnsi="GlacialIndifference-Bold" w:cs="GlacialIndifference-Bold"/>
          <w:b/>
          <w:bCs/>
          <w:i/>
          <w:iCs/>
          <w:color w:val="000001"/>
          <w:sz w:val="24"/>
          <w:szCs w:val="24"/>
        </w:rPr>
        <w:t>Canto</w:t>
      </w:r>
    </w:p>
    <w:p w14:paraId="44D33EA9" w14:textId="7717C391" w:rsidR="001240C5" w:rsidRPr="007B37B3" w:rsidRDefault="001240C5" w:rsidP="001240C5">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p>
    <w:p w14:paraId="674CCCAB" w14:textId="77777777" w:rsidR="006A199D" w:rsidRPr="007B37B3" w:rsidRDefault="006A199D" w:rsidP="006A199D">
      <w:pPr>
        <w:autoSpaceDE w:val="0"/>
        <w:autoSpaceDN w:val="0"/>
        <w:adjustRightInd w:val="0"/>
        <w:spacing w:after="0" w:line="240" w:lineRule="auto"/>
        <w:rPr>
          <w:rFonts w:ascii="GlacialIndifference-Bold" w:hAnsi="GlacialIndifference-Bold" w:cs="GlacialIndifference-Bold"/>
          <w:b/>
          <w:bCs/>
          <w:color w:val="A91217"/>
          <w:sz w:val="24"/>
          <w:szCs w:val="24"/>
        </w:rPr>
      </w:pPr>
      <w:r w:rsidRPr="007B37B3">
        <w:rPr>
          <w:rFonts w:ascii="GlacialIndifference-Bold" w:hAnsi="GlacialIndifference-Bold" w:cs="GlacialIndifference-Bold"/>
          <w:b/>
          <w:bCs/>
          <w:color w:val="A91217"/>
          <w:sz w:val="24"/>
          <w:szCs w:val="24"/>
        </w:rPr>
        <w:t>Padre nostro</w:t>
      </w:r>
    </w:p>
    <w:p w14:paraId="65B67A46" w14:textId="27BE3898" w:rsidR="001240C5"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0"/>
          <w:sz w:val="24"/>
          <w:szCs w:val="24"/>
        </w:rPr>
      </w:pPr>
      <w:r w:rsidRPr="007B37B3">
        <w:rPr>
          <w:rFonts w:ascii="GlacialIndifference-Regular" w:hAnsi="GlacialIndifference-Regular" w:cs="GlacialIndifference-Regular"/>
          <w:color w:val="A91217"/>
          <w:sz w:val="24"/>
          <w:szCs w:val="24"/>
        </w:rPr>
        <w:t xml:space="preserve">C./ </w:t>
      </w:r>
      <w:r w:rsidRPr="007B37B3">
        <w:rPr>
          <w:rFonts w:ascii="GlacialIndifference-Regular" w:hAnsi="GlacialIndifference-Regular" w:cs="GlacialIndifference-Regular"/>
          <w:color w:val="000000"/>
          <w:sz w:val="24"/>
          <w:szCs w:val="24"/>
        </w:rPr>
        <w:t xml:space="preserve">Ti ringraziamo Signore perché ci sei sempre vicino, in particolare nell'Eucaristia e nella tua Parola. Vogliamo rivolgerci in ogni momento a Te, Parola di Vita Eterna, accoglierti con fede e semplicità, condividerti con gli altri con entusiasmo, vivere la tua Parola nella quotidianità e annunziarti con coraggio. Con la fiducia dei figli e con le tue stesse parole osiamo dire: </w:t>
      </w:r>
      <w:r w:rsidRPr="007B37B3">
        <w:rPr>
          <w:rFonts w:ascii="GlacialIndifference-Italic" w:hAnsi="GlacialIndifference-Italic" w:cs="GlacialIndifference-Italic"/>
          <w:i/>
          <w:iCs/>
          <w:color w:val="000000"/>
          <w:sz w:val="24"/>
          <w:szCs w:val="24"/>
        </w:rPr>
        <w:t>Padre</w:t>
      </w:r>
      <w:r w:rsidRPr="007B37B3">
        <w:rPr>
          <w:rFonts w:ascii="GlacialIndifference-Regular" w:hAnsi="GlacialIndifference-Regular" w:cs="GlacialIndifference-Regular"/>
          <w:color w:val="000000"/>
          <w:sz w:val="24"/>
          <w:szCs w:val="24"/>
        </w:rPr>
        <w:t xml:space="preserve"> </w:t>
      </w:r>
      <w:r w:rsidRPr="007B37B3">
        <w:rPr>
          <w:rFonts w:ascii="GlacialIndifference-Italic" w:hAnsi="GlacialIndifference-Italic" w:cs="GlacialIndifference-Italic"/>
          <w:i/>
          <w:iCs/>
          <w:color w:val="000000"/>
          <w:sz w:val="24"/>
          <w:szCs w:val="24"/>
        </w:rPr>
        <w:t>nostro</w:t>
      </w:r>
      <w:r w:rsidRPr="007B37B3">
        <w:rPr>
          <w:rFonts w:ascii="GlacialIndifference-Regular" w:hAnsi="GlacialIndifference-Regular" w:cs="GlacialIndifference-Regular"/>
          <w:color w:val="000000"/>
          <w:sz w:val="24"/>
          <w:szCs w:val="24"/>
        </w:rPr>
        <w:t>…</w:t>
      </w:r>
    </w:p>
    <w:p w14:paraId="478DD671" w14:textId="276881DF"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0"/>
        </w:rPr>
      </w:pPr>
    </w:p>
    <w:p w14:paraId="073FCA92" w14:textId="77777777" w:rsidR="006A199D" w:rsidRDefault="006A199D" w:rsidP="006A199D">
      <w:pPr>
        <w:autoSpaceDE w:val="0"/>
        <w:autoSpaceDN w:val="0"/>
        <w:adjustRightInd w:val="0"/>
        <w:spacing w:after="0" w:line="240" w:lineRule="auto"/>
        <w:rPr>
          <w:rFonts w:ascii="GlacialIndifference-Bold" w:hAnsi="GlacialIndifference-Bold" w:cs="GlacialIndifference-Bold"/>
          <w:b/>
          <w:bCs/>
          <w:color w:val="A91217"/>
        </w:rPr>
      </w:pPr>
      <w:r>
        <w:rPr>
          <w:rFonts w:ascii="GlacialIndifference-Bold" w:hAnsi="GlacialIndifference-Bold" w:cs="GlacialIndifference-Bold"/>
          <w:b/>
          <w:bCs/>
          <w:color w:val="A91217"/>
        </w:rPr>
        <w:t>Benedizione</w:t>
      </w:r>
    </w:p>
    <w:p w14:paraId="6F4B132A" w14:textId="42A77D0F"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r>
        <w:rPr>
          <w:rFonts w:ascii="GlacialIndifference-Regular" w:hAnsi="GlacialIndifference-Regular" w:cs="GlacialIndifference-Regular"/>
          <w:color w:val="A91217"/>
        </w:rPr>
        <w:t>Al termine dell'adorazione, il sacerdote o il diacono si avvicina all'altare; si canta Tantum ergo o un altro canto appropriato. Intanto, il ministro, inginocchiato, incensa il Santissimo Sacramento. Poi si alza e dice:</w:t>
      </w:r>
    </w:p>
    <w:p w14:paraId="2E757CBF" w14:textId="6C3F6C1F"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p>
    <w:p w14:paraId="5596BFC5" w14:textId="77777777" w:rsidR="006A199D" w:rsidRPr="007B37B3" w:rsidRDefault="006A199D" w:rsidP="006A199D">
      <w:pPr>
        <w:autoSpaceDE w:val="0"/>
        <w:autoSpaceDN w:val="0"/>
        <w:adjustRightInd w:val="0"/>
        <w:spacing w:after="0" w:line="240" w:lineRule="auto"/>
        <w:rPr>
          <w:rFonts w:ascii="GlacialIndifference-Bold" w:hAnsi="GlacialIndifference-Bold" w:cs="GlacialIndifference-Bold"/>
          <w:b/>
          <w:bCs/>
          <w:color w:val="000001"/>
          <w:sz w:val="24"/>
          <w:szCs w:val="24"/>
        </w:rPr>
      </w:pPr>
      <w:r w:rsidRPr="007B37B3">
        <w:rPr>
          <w:rFonts w:ascii="GlacialIndifference-Bold" w:hAnsi="GlacialIndifference-Bold" w:cs="GlacialIndifference-Bold"/>
          <w:b/>
          <w:bCs/>
          <w:color w:val="000001"/>
          <w:sz w:val="24"/>
          <w:szCs w:val="24"/>
        </w:rPr>
        <w:t>Preghiamo</w:t>
      </w:r>
    </w:p>
    <w:p w14:paraId="1347C901"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Signore Gesù Cristo,</w:t>
      </w:r>
    </w:p>
    <w:p w14:paraId="43F6D613"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che nel mirabile sacramento dell'Eucaristia</w:t>
      </w:r>
    </w:p>
    <w:p w14:paraId="6F7F5EE8"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ci hai lasciato il memoriale della tua Pasqua,</w:t>
      </w:r>
    </w:p>
    <w:p w14:paraId="0468D97B"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fa' che adoriamo con viva fede</w:t>
      </w:r>
    </w:p>
    <w:p w14:paraId="456BE613"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il santo mistero del tuo corpo e del tuo sangue,</w:t>
      </w:r>
    </w:p>
    <w:p w14:paraId="57664F0D"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per sentire sempre in noi i benefici della redenzione.</w:t>
      </w:r>
    </w:p>
    <w:p w14:paraId="0AF391FF"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Tu che vivi e regni nei secoli dei secoli.</w:t>
      </w:r>
    </w:p>
    <w:p w14:paraId="5823DF11" w14:textId="284AC60B"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A91217"/>
          <w:sz w:val="24"/>
          <w:szCs w:val="24"/>
        </w:rPr>
        <w:t xml:space="preserve">R./ </w:t>
      </w:r>
      <w:r w:rsidRPr="007B37B3">
        <w:rPr>
          <w:rFonts w:ascii="GlacialIndifference-Regular" w:hAnsi="GlacialIndifference-Regular" w:cs="GlacialIndifference-Regular"/>
          <w:color w:val="000001"/>
          <w:sz w:val="24"/>
          <w:szCs w:val="24"/>
        </w:rPr>
        <w:t>Amen.</w:t>
      </w:r>
    </w:p>
    <w:p w14:paraId="579C4B4B" w14:textId="22015809"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rPr>
      </w:pPr>
    </w:p>
    <w:p w14:paraId="289B184E" w14:textId="0299CF02"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r>
        <w:rPr>
          <w:rFonts w:ascii="GlacialIndifference-Regular" w:hAnsi="GlacialIndifference-Regular" w:cs="GlacialIndifference-Regular"/>
          <w:color w:val="A91217"/>
        </w:rPr>
        <w:t>Detta l'orazione, il sacerdote o il diacono indossa il velo omerale bianco, prende l'ostensorio o la pisside e fa con il Sacramento il segno di croce sul popolo, senza dire nulla.</w:t>
      </w:r>
    </w:p>
    <w:p w14:paraId="61A731C7" w14:textId="662D8605"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p>
    <w:p w14:paraId="691D4BAB" w14:textId="77777777" w:rsidR="006A199D" w:rsidRDefault="006A199D" w:rsidP="006A199D">
      <w:pPr>
        <w:autoSpaceDE w:val="0"/>
        <w:autoSpaceDN w:val="0"/>
        <w:adjustRightInd w:val="0"/>
        <w:spacing w:after="0" w:line="240" w:lineRule="auto"/>
        <w:rPr>
          <w:rFonts w:ascii="GlacialIndifference-Bold" w:hAnsi="GlacialIndifference-Bold" w:cs="GlacialIndifference-Bold"/>
          <w:b/>
          <w:bCs/>
          <w:color w:val="A91217"/>
        </w:rPr>
      </w:pPr>
      <w:r>
        <w:rPr>
          <w:rFonts w:ascii="GlacialIndifference-Bold" w:hAnsi="GlacialIndifference-Bold" w:cs="GlacialIndifference-Bold"/>
          <w:b/>
          <w:bCs/>
          <w:color w:val="A91217"/>
        </w:rPr>
        <w:t>Acclamazioni</w:t>
      </w:r>
    </w:p>
    <w:p w14:paraId="7B7B5FC7" w14:textId="008B42CB"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r>
        <w:rPr>
          <w:rFonts w:ascii="GlacialIndifference-Regular" w:hAnsi="GlacialIndifference-Regular" w:cs="GlacialIndifference-Regular"/>
          <w:color w:val="A91217"/>
        </w:rPr>
        <w:t>Se si ritiene opportuno, dopo la benedizione eucaristica si possono dire, secondo le consuetudini locali, le acclamazioni seguenti:</w:t>
      </w:r>
    </w:p>
    <w:p w14:paraId="798E1AB8" w14:textId="5BA3FA4A"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p>
    <w:p w14:paraId="483C5157"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Dio sia benedetto.</w:t>
      </w:r>
    </w:p>
    <w:p w14:paraId="4D094CD9"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il suo santo nome.</w:t>
      </w:r>
    </w:p>
    <w:p w14:paraId="78D5FD4A"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Gesù Cristo, vero Dio e vero uomo.</w:t>
      </w:r>
    </w:p>
    <w:p w14:paraId="446305A1"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il nome di Gesù.</w:t>
      </w:r>
    </w:p>
    <w:p w14:paraId="25DBD42C"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il suo sacratissimo Cuore.</w:t>
      </w:r>
    </w:p>
    <w:p w14:paraId="7D6757EC"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il suo preziosissimo Sangue.</w:t>
      </w:r>
    </w:p>
    <w:p w14:paraId="00A504EE"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Gesù nel santissimo Sacramento dell'altare.</w:t>
      </w:r>
    </w:p>
    <w:p w14:paraId="55BACC3E"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lo Spirito Santo Paraclito.</w:t>
      </w:r>
    </w:p>
    <w:p w14:paraId="7A3A3FB0"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Benedetta la gran Madre di Dio, Maria santissima.</w:t>
      </w:r>
    </w:p>
    <w:p w14:paraId="27AA2E16"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Benedetta la sua santa e immacolata concezione.</w:t>
      </w:r>
    </w:p>
    <w:p w14:paraId="46B6D23E"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Benedetta la sua gloriosa assunzione.</w:t>
      </w:r>
    </w:p>
    <w:p w14:paraId="6EAC5C9A"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il nome di Maria, vergine e madre.</w:t>
      </w:r>
    </w:p>
    <w:p w14:paraId="6569761B" w14:textId="77777777" w:rsidR="006A199D" w:rsidRPr="007B37B3" w:rsidRDefault="006A199D" w:rsidP="006A199D">
      <w:pPr>
        <w:autoSpaceDE w:val="0"/>
        <w:autoSpaceDN w:val="0"/>
        <w:adjustRightInd w:val="0"/>
        <w:spacing w:after="0" w:line="240" w:lineRule="auto"/>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san Giuseppe, suo castissimo sposo.</w:t>
      </w:r>
    </w:p>
    <w:p w14:paraId="3CC5DAB3" w14:textId="7AC7AB3A" w:rsidR="006A199D" w:rsidRPr="007B37B3"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sz w:val="24"/>
          <w:szCs w:val="24"/>
        </w:rPr>
      </w:pPr>
      <w:r w:rsidRPr="007B37B3">
        <w:rPr>
          <w:rFonts w:ascii="GlacialIndifference-Regular" w:hAnsi="GlacialIndifference-Regular" w:cs="GlacialIndifference-Regular"/>
          <w:color w:val="000001"/>
          <w:sz w:val="24"/>
          <w:szCs w:val="24"/>
        </w:rPr>
        <w:t>Benedetto Dio nei suoi angeli e nei suoi santi.</w:t>
      </w:r>
    </w:p>
    <w:p w14:paraId="5900DB10" w14:textId="10E0CC8F" w:rsid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000001"/>
        </w:rPr>
      </w:pPr>
    </w:p>
    <w:p w14:paraId="0690983C" w14:textId="77777777" w:rsidR="006A199D" w:rsidRDefault="006A199D" w:rsidP="006A199D">
      <w:pPr>
        <w:autoSpaceDE w:val="0"/>
        <w:autoSpaceDN w:val="0"/>
        <w:adjustRightInd w:val="0"/>
        <w:spacing w:after="0" w:line="240" w:lineRule="auto"/>
        <w:rPr>
          <w:rFonts w:ascii="GlacialIndifference-Bold" w:hAnsi="GlacialIndifference-Bold" w:cs="GlacialIndifference-Bold"/>
          <w:b/>
          <w:bCs/>
          <w:color w:val="A91217"/>
        </w:rPr>
      </w:pPr>
      <w:r>
        <w:rPr>
          <w:rFonts w:ascii="GlacialIndifference-Bold" w:hAnsi="GlacialIndifference-Bold" w:cs="GlacialIndifference-Bold"/>
          <w:b/>
          <w:bCs/>
          <w:color w:val="A91217"/>
        </w:rPr>
        <w:t>Reposizione</w:t>
      </w:r>
    </w:p>
    <w:p w14:paraId="1B1431F7" w14:textId="0E976722" w:rsidR="006A199D" w:rsidRPr="006A199D" w:rsidRDefault="006A199D" w:rsidP="006A199D">
      <w:pPr>
        <w:autoSpaceDE w:val="0"/>
        <w:autoSpaceDN w:val="0"/>
        <w:adjustRightInd w:val="0"/>
        <w:spacing w:after="0" w:line="240" w:lineRule="auto"/>
        <w:jc w:val="both"/>
        <w:rPr>
          <w:rFonts w:ascii="GlacialIndifference-Regular" w:hAnsi="GlacialIndifference-Regular" w:cs="GlacialIndifference-Regular"/>
          <w:color w:val="A91217"/>
        </w:rPr>
      </w:pPr>
      <w:r>
        <w:rPr>
          <w:rFonts w:ascii="GlacialIndifference-Regular" w:hAnsi="GlacialIndifference-Regular" w:cs="GlacialIndifference-Regular"/>
          <w:color w:val="A91217"/>
        </w:rPr>
        <w:t>Terminata la benedizione, il sacerdote o il diacono che ha impartito la benedizione, o un altro sacerdote o diacono, ripone il Sacramento nel tabernacolo e genuflette.</w:t>
      </w:r>
    </w:p>
    <w:sectPr w:rsidR="006A199D" w:rsidRPr="006A199D" w:rsidSect="001240C5">
      <w:pgSz w:w="8419" w:h="11906" w:orient="landscape"/>
      <w:pgMar w:top="1134"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TL-Ansam-Ansam">
    <w:altName w:val="Calibri"/>
    <w:panose1 w:val="00000000000000000000"/>
    <w:charset w:val="00"/>
    <w:family w:val="auto"/>
    <w:notTrueType/>
    <w:pitch w:val="default"/>
    <w:sig w:usb0="00000003" w:usb1="00000000" w:usb2="00000000" w:usb3="00000000" w:csb0="00000001" w:csb1="00000000"/>
  </w:font>
  <w:font w:name="GlacialIndifference-Bold">
    <w:altName w:val="Calibri"/>
    <w:panose1 w:val="00000000000000000000"/>
    <w:charset w:val="00"/>
    <w:family w:val="auto"/>
    <w:notTrueType/>
    <w:pitch w:val="default"/>
    <w:sig w:usb0="00000003" w:usb1="00000000" w:usb2="00000000" w:usb3="00000000" w:csb0="00000001" w:csb1="00000000"/>
  </w:font>
  <w:font w:name="GlacialIndifference-Regular">
    <w:altName w:val="Calibri"/>
    <w:panose1 w:val="00000000000000000000"/>
    <w:charset w:val="00"/>
    <w:family w:val="auto"/>
    <w:notTrueType/>
    <w:pitch w:val="default"/>
    <w:sig w:usb0="00000003" w:usb1="00000000" w:usb2="00000000" w:usb3="00000000" w:csb0="00000001" w:csb1="00000000"/>
  </w:font>
  <w:font w:name="GlacialIndifference-Italic">
    <w:altName w:val="Calibri"/>
    <w:panose1 w:val="00000000000000000000"/>
    <w:charset w:val="00"/>
    <w:family w:val="auto"/>
    <w:notTrueType/>
    <w:pitch w:val="default"/>
    <w:sig w:usb0="00000003" w:usb1="00000000" w:usb2="00000000" w:usb3="00000000" w:csb0="00000001" w:csb1="00000000"/>
  </w:font>
  <w:font w:name="NotoSans-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70A5549"/>
    <w:multiLevelType w:val="hybridMultilevel"/>
    <w:tmpl w:val="C6683F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283"/>
  <w:bookFoldPrint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0C5"/>
    <w:rsid w:val="00112AE1"/>
    <w:rsid w:val="001240C5"/>
    <w:rsid w:val="006A199D"/>
    <w:rsid w:val="007B37B3"/>
    <w:rsid w:val="009B148A"/>
    <w:rsid w:val="00A847B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E35FE"/>
  <w15:chartTrackingRefBased/>
  <w15:docId w15:val="{CE847331-D171-4801-B346-A0A858FF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1240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1195</Words>
  <Characters>7571</Characters>
  <Application>Microsoft Office Word</Application>
  <DocSecurity>0</DocSecurity>
  <Lines>180</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Utente1</cp:lastModifiedBy>
  <cp:revision>2</cp:revision>
  <dcterms:created xsi:type="dcterms:W3CDTF">2026-01-17T11:59:00Z</dcterms:created>
  <dcterms:modified xsi:type="dcterms:W3CDTF">2026-01-17T11:59:00Z</dcterms:modified>
</cp:coreProperties>
</file>