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0C14CD" w:rsidRDefault="00A70BDE">
      <w:pPr>
        <w:spacing w:after="0" w:line="240" w:lineRule="auto"/>
        <w:rPr>
          <w:b/>
        </w:rPr>
      </w:pPr>
      <w:r>
        <w:rPr>
          <w:b/>
        </w:rPr>
        <w:t>5° giorno del settenario in preparazione alla Pentecoste.</w:t>
      </w:r>
    </w:p>
    <w:p w14:paraId="00000002" w14:textId="77777777" w:rsidR="000C14CD" w:rsidRDefault="000C14CD">
      <w:pPr>
        <w:spacing w:after="0" w:line="240" w:lineRule="auto"/>
        <w:rPr>
          <w:b/>
        </w:rPr>
      </w:pPr>
    </w:p>
    <w:p w14:paraId="00000003" w14:textId="77777777" w:rsidR="000C14CD" w:rsidRDefault="00A70BDE">
      <w:pPr>
        <w:spacing w:after="0" w:line="240" w:lineRule="auto"/>
        <w:jc w:val="center"/>
        <w:rPr>
          <w:b/>
        </w:rPr>
      </w:pPr>
      <w:r>
        <w:rPr>
          <w:b/>
        </w:rPr>
        <w:t>Cosa dice lo Spirito, oggi, alla Chiesa?</w:t>
      </w:r>
    </w:p>
    <w:p w14:paraId="00000004" w14:textId="77777777" w:rsidR="000C14CD" w:rsidRDefault="000C14CD">
      <w:pPr>
        <w:spacing w:after="0" w:line="240" w:lineRule="auto"/>
      </w:pPr>
    </w:p>
    <w:p w14:paraId="00000005" w14:textId="77777777" w:rsidR="000C14CD" w:rsidRDefault="00A70BDE">
      <w:pPr>
        <w:spacing w:after="0" w:line="240" w:lineRule="auto"/>
        <w:rPr>
          <w:b/>
        </w:rPr>
      </w:pPr>
      <w:r>
        <w:t xml:space="preserve">Canto Iniziale: </w:t>
      </w:r>
      <w:r>
        <w:rPr>
          <w:b/>
        </w:rPr>
        <w:t>Spirito Santo, soffio di vita</w:t>
      </w:r>
    </w:p>
    <w:p w14:paraId="00000006" w14:textId="77777777" w:rsidR="000C14CD" w:rsidRDefault="00A70BDE">
      <w:pPr>
        <w:spacing w:after="0" w:line="240" w:lineRule="auto"/>
        <w:rPr>
          <w:color w:val="000000"/>
        </w:rPr>
      </w:pPr>
      <w:r>
        <w:rPr>
          <w:color w:val="000000"/>
        </w:rPr>
        <w:t>Spirito Santo soffio di vita, Spirito Santo soffio di fuoco, Spirito Santo consolator, vieni e santificaci.</w:t>
      </w:r>
      <w:r>
        <w:rPr>
          <w:color w:val="000000"/>
        </w:rPr>
        <w:br/>
        <w:t>Spirito Santo soffio di vita, Spirito Santo soffio di fuoco, Spirito Santo consolator, vieni e santificaci.</w:t>
      </w:r>
      <w:r>
        <w:rPr>
          <w:color w:val="000000"/>
        </w:rPr>
        <w:br/>
      </w:r>
    </w:p>
    <w:p w14:paraId="00000007" w14:textId="77777777" w:rsidR="000C14CD" w:rsidRDefault="00A70BDE">
      <w:pPr>
        <w:spacing w:after="0" w:line="240" w:lineRule="auto"/>
        <w:rPr>
          <w:color w:val="000000"/>
        </w:rPr>
      </w:pPr>
      <w:r>
        <w:rPr>
          <w:color w:val="000000"/>
        </w:rPr>
        <w:t>Spiri, o Spirito nei nostri cuor, spiri</w:t>
      </w:r>
      <w:r>
        <w:rPr>
          <w:color w:val="000000"/>
        </w:rPr>
        <w:t xml:space="preserve">, o Spirito visitaci, spiri, o Spirito di vita, noi ti </w:t>
      </w:r>
      <w:proofErr w:type="spellStart"/>
      <w:r>
        <w:rPr>
          <w:color w:val="000000"/>
        </w:rPr>
        <w:t>invoci</w:t>
      </w:r>
      <w:proofErr w:type="spellEnd"/>
      <w:r>
        <w:rPr>
          <w:color w:val="000000"/>
        </w:rPr>
        <w:t xml:space="preserve"> (invochiamo).</w:t>
      </w:r>
      <w:r>
        <w:rPr>
          <w:color w:val="000000"/>
        </w:rPr>
        <w:br/>
        <w:t>Spirito Santo soffio di vita, Spirito Santo soffio di fuoco, Spirito Santo consolator, vieni e santificaci.</w:t>
      </w:r>
    </w:p>
    <w:p w14:paraId="00000008" w14:textId="77777777" w:rsidR="000C14CD" w:rsidRDefault="00A70BDE">
      <w:pPr>
        <w:spacing w:after="0" w:line="240" w:lineRule="auto"/>
        <w:rPr>
          <w:color w:val="000000"/>
        </w:rPr>
      </w:pPr>
      <w:r>
        <w:rPr>
          <w:color w:val="000000"/>
        </w:rPr>
        <w:t>Spiri, o Spirito di santità, spiri, o Spirito di verità, spiri, o Spirit</w:t>
      </w:r>
      <w:r>
        <w:rPr>
          <w:color w:val="000000"/>
        </w:rPr>
        <w:t xml:space="preserve">o di carità, noi ti </w:t>
      </w:r>
      <w:proofErr w:type="spellStart"/>
      <w:r>
        <w:rPr>
          <w:color w:val="000000"/>
        </w:rPr>
        <w:t>invoci</w:t>
      </w:r>
      <w:proofErr w:type="spellEnd"/>
      <w:r>
        <w:rPr>
          <w:color w:val="000000"/>
        </w:rPr>
        <w:t xml:space="preserve"> (invochiamo</w:t>
      </w:r>
      <w:proofErr w:type="gramStart"/>
      <w:r>
        <w:rPr>
          <w:color w:val="000000"/>
        </w:rPr>
        <w:t>).Spirito</w:t>
      </w:r>
      <w:proofErr w:type="gramEnd"/>
      <w:r>
        <w:rPr>
          <w:color w:val="000000"/>
        </w:rPr>
        <w:t xml:space="preserve"> Santo soffio di vita, Spirito Santo soffio di fuoco, Spirito Santo consolator, vieni e santificaci.</w:t>
      </w:r>
      <w:r>
        <w:rPr>
          <w:color w:val="000000"/>
        </w:rPr>
        <w:br/>
        <w:t xml:space="preserve">Spiri, o Spirito radunaci, spiri, o Spirito abbracciaci, spiri, o Spirito creator, noi ti </w:t>
      </w:r>
      <w:proofErr w:type="spellStart"/>
      <w:r>
        <w:rPr>
          <w:color w:val="000000"/>
        </w:rPr>
        <w:t>invoci</w:t>
      </w:r>
      <w:proofErr w:type="spellEnd"/>
      <w:r>
        <w:rPr>
          <w:color w:val="000000"/>
        </w:rPr>
        <w:t xml:space="preserve"> (invochiamo</w:t>
      </w:r>
      <w:r>
        <w:rPr>
          <w:color w:val="000000"/>
        </w:rPr>
        <w:t>).</w:t>
      </w:r>
      <w:r>
        <w:rPr>
          <w:color w:val="000000"/>
        </w:rPr>
        <w:br/>
      </w:r>
    </w:p>
    <w:p w14:paraId="00000009" w14:textId="77777777" w:rsidR="000C14CD" w:rsidRDefault="00A70BDE">
      <w:pPr>
        <w:spacing w:after="0" w:line="240" w:lineRule="auto"/>
        <w:rPr>
          <w:b/>
        </w:rPr>
      </w:pPr>
      <w:r>
        <w:rPr>
          <w:color w:val="000000"/>
        </w:rPr>
        <w:t>Spirito Santo soffio di vita, Spirito Santo soffio di fuoco, Spirito Santo consolator, vieni e santificaci.</w:t>
      </w:r>
      <w:r>
        <w:rPr>
          <w:color w:val="000000"/>
        </w:rPr>
        <w:br/>
        <w:t>Spirito Santo soffio di vita, Spirito Santo soffio di fuoco, Spirito Santo consolator, vieni e santificaci.</w:t>
      </w:r>
      <w:r>
        <w:rPr>
          <w:color w:val="000000"/>
        </w:rPr>
        <w:br/>
        <w:t>Spirito Santo soffio di vita, Spirit</w:t>
      </w:r>
      <w:r>
        <w:rPr>
          <w:color w:val="000000"/>
        </w:rPr>
        <w:t>o Santo soffio di fuoco, Spirito Santo consolator, vieni e santificaci.</w:t>
      </w:r>
    </w:p>
    <w:p w14:paraId="0000000A" w14:textId="77777777" w:rsidR="000C14CD" w:rsidRDefault="00A70BDE">
      <w:pPr>
        <w:spacing w:after="0" w:line="240" w:lineRule="auto"/>
      </w:pPr>
      <w:r>
        <w:rPr>
          <w:color w:val="000000"/>
        </w:rPr>
        <w:br/>
      </w:r>
    </w:p>
    <w:p w14:paraId="0000000B" w14:textId="77777777" w:rsidR="000C14CD" w:rsidRDefault="000C14CD">
      <w:pPr>
        <w:shd w:val="clear" w:color="auto" w:fill="FFFFFF"/>
        <w:spacing w:after="0" w:line="240" w:lineRule="auto"/>
        <w:rPr>
          <w:b/>
          <w:color w:val="005502"/>
        </w:rPr>
        <w:sectPr w:rsidR="000C14CD">
          <w:pgSz w:w="11906" w:h="16838"/>
          <w:pgMar w:top="720" w:right="720" w:bottom="720" w:left="720" w:header="708" w:footer="708" w:gutter="0"/>
          <w:pgNumType w:start="1"/>
          <w:cols w:num="2" w:space="720" w:equalWidth="0">
            <w:col w:w="4879" w:space="708"/>
            <w:col w:w="4879" w:space="0"/>
          </w:cols>
        </w:sectPr>
      </w:pPr>
    </w:p>
    <w:p w14:paraId="0000000C" w14:textId="77777777" w:rsidR="000C14CD" w:rsidRDefault="000C14CD">
      <w:pPr>
        <w:shd w:val="clear" w:color="auto" w:fill="FFFFFF"/>
        <w:spacing w:after="0" w:line="240" w:lineRule="auto"/>
        <w:rPr>
          <w:b/>
          <w:color w:val="005502"/>
        </w:rPr>
      </w:pPr>
    </w:p>
    <w:p w14:paraId="0000000D" w14:textId="77777777" w:rsidR="000C14CD" w:rsidRDefault="00A70BDE">
      <w:pPr>
        <w:spacing w:after="0" w:line="240" w:lineRule="auto"/>
      </w:pPr>
      <w:r>
        <w:rPr>
          <w:b/>
          <w:color w:val="005502"/>
        </w:rPr>
        <w:t xml:space="preserve">Audio: </w:t>
      </w:r>
      <w:r>
        <w:rPr>
          <w:color w:val="000000"/>
        </w:rPr>
        <w:t>Dal web: </w:t>
      </w:r>
      <w:hyperlink r:id="rId4">
        <w:r>
          <w:rPr>
            <w:color w:val="0000FF"/>
            <w:u w:val="single"/>
          </w:rPr>
          <w:t>https://youtu.be/NpAgEDpNwI4</w:t>
        </w:r>
      </w:hyperlink>
      <w:r>
        <w:t xml:space="preserve"> </w:t>
      </w:r>
      <w:r>
        <w:rPr>
          <w:color w:val="000000"/>
        </w:rPr>
        <w:t>(Clicca per caricare)</w:t>
      </w:r>
    </w:p>
    <w:p w14:paraId="0000000E" w14:textId="77777777" w:rsidR="000C14CD" w:rsidRDefault="000C14CD">
      <w:pPr>
        <w:spacing w:after="0" w:line="240" w:lineRule="auto"/>
      </w:pPr>
    </w:p>
    <w:p w14:paraId="0000000F" w14:textId="77777777" w:rsidR="000C14CD" w:rsidRDefault="00A70BDE">
      <w:pPr>
        <w:spacing w:after="0" w:line="240" w:lineRule="auto"/>
        <w:rPr>
          <w:i/>
        </w:rPr>
      </w:pPr>
      <w:r>
        <w:rPr>
          <w:b/>
        </w:rPr>
        <w:t xml:space="preserve">Veni Creator </w:t>
      </w:r>
      <w:proofErr w:type="gramStart"/>
      <w:r>
        <w:rPr>
          <w:b/>
        </w:rPr>
        <w:t xml:space="preserve">   </w:t>
      </w:r>
      <w:r>
        <w:rPr>
          <w:i/>
        </w:rPr>
        <w:t>(</w:t>
      </w:r>
      <w:proofErr w:type="gramEnd"/>
      <w:r>
        <w:rPr>
          <w:i/>
        </w:rPr>
        <w:t>Un testimo</w:t>
      </w:r>
      <w:r>
        <w:rPr>
          <w:i/>
        </w:rPr>
        <w:t>ne commenterà brevemente per noi le parole di questo inno.)</w:t>
      </w:r>
    </w:p>
    <w:p w14:paraId="00000010" w14:textId="77777777" w:rsidR="000C14CD" w:rsidRDefault="00A70BDE">
      <w:pPr>
        <w:spacing w:after="0" w:line="240" w:lineRule="auto"/>
        <w:rPr>
          <w:highlight w:val="white"/>
        </w:rPr>
      </w:pPr>
      <w:r>
        <w:rPr>
          <w:highlight w:val="white"/>
        </w:rPr>
        <w:t>O luce beatissima, </w:t>
      </w:r>
    </w:p>
    <w:p w14:paraId="00000011" w14:textId="77777777" w:rsidR="000C14CD" w:rsidRDefault="00A70BDE">
      <w:pPr>
        <w:spacing w:after="0" w:line="240" w:lineRule="auto"/>
        <w:rPr>
          <w:highlight w:val="white"/>
        </w:rPr>
      </w:pPr>
      <w:r>
        <w:rPr>
          <w:highlight w:val="white"/>
        </w:rPr>
        <w:t>invadi nell’intimo,</w:t>
      </w:r>
    </w:p>
    <w:p w14:paraId="00000012" w14:textId="77777777" w:rsidR="000C14CD" w:rsidRDefault="00A70BDE">
      <w:pPr>
        <w:spacing w:after="0" w:line="240" w:lineRule="auto"/>
        <w:rPr>
          <w:highlight w:val="white"/>
        </w:rPr>
      </w:pPr>
      <w:r>
        <w:rPr>
          <w:highlight w:val="white"/>
        </w:rPr>
        <w:t xml:space="preserve"> il cuore dei tuoi fedeli. </w:t>
      </w:r>
    </w:p>
    <w:p w14:paraId="00000013" w14:textId="478E3CCF" w:rsidR="000C14CD" w:rsidRDefault="00A70BDE">
      <w:pPr>
        <w:spacing w:after="0" w:line="240" w:lineRule="auto"/>
        <w:rPr>
          <w:b/>
        </w:rPr>
      </w:pPr>
      <w:r>
        <w:rPr>
          <w:b/>
        </w:rPr>
        <w:t xml:space="preserve">Breve video-testimonianza a commento dell’invocazione.  </w:t>
      </w:r>
      <w:r>
        <w:t xml:space="preserve">Testimone:    </w:t>
      </w:r>
      <w:proofErr w:type="spellStart"/>
      <w:r>
        <w:t>Mària</w:t>
      </w:r>
      <w:proofErr w:type="spellEnd"/>
      <w:r>
        <w:t xml:space="preserve"> Villata</w:t>
      </w:r>
      <w:r>
        <w:t xml:space="preserve">  – Pastorale </w:t>
      </w:r>
      <w:r>
        <w:t>Ecumenica e dialogo Interreligioso</w:t>
      </w:r>
    </w:p>
    <w:p w14:paraId="00000014" w14:textId="77777777" w:rsidR="000C14CD" w:rsidRDefault="000C14CD">
      <w:pPr>
        <w:spacing w:after="0" w:line="240" w:lineRule="auto"/>
      </w:pPr>
    </w:p>
    <w:p w14:paraId="00000015" w14:textId="77777777" w:rsidR="000C14CD" w:rsidRDefault="00A70BDE">
      <w:pPr>
        <w:spacing w:after="0" w:line="240" w:lineRule="auto"/>
        <w:rPr>
          <w:b/>
        </w:rPr>
      </w:pPr>
      <w:proofErr w:type="spellStart"/>
      <w:r>
        <w:rPr>
          <w:b/>
        </w:rPr>
        <w:t>Rit</w:t>
      </w:r>
      <w:proofErr w:type="spellEnd"/>
      <w:r>
        <w:rPr>
          <w:b/>
        </w:rPr>
        <w:t>.  In preparazione all’ ascolto de</w:t>
      </w:r>
      <w:r>
        <w:rPr>
          <w:b/>
        </w:rPr>
        <w:t xml:space="preserve">lla Parola  </w:t>
      </w:r>
      <w:hyperlink r:id="rId5">
        <w:r>
          <w:rPr>
            <w:b/>
            <w:color w:val="0000FF"/>
            <w:u w:val="single"/>
          </w:rPr>
          <w:t>https://youtu.be/sT1ueZpSuxo</w:t>
        </w:r>
      </w:hyperlink>
    </w:p>
    <w:p w14:paraId="00000016" w14:textId="77777777" w:rsidR="000C14CD" w:rsidRDefault="000C14CD">
      <w:pPr>
        <w:spacing w:after="0" w:line="240" w:lineRule="auto"/>
        <w:rPr>
          <w:b/>
        </w:rPr>
      </w:pPr>
    </w:p>
    <w:p w14:paraId="00000017" w14:textId="77777777" w:rsidR="000C14CD" w:rsidRDefault="00A70BDE">
      <w:pPr>
        <w:spacing w:after="0" w:line="240" w:lineRule="auto"/>
        <w:rPr>
          <w:color w:val="222222"/>
        </w:rPr>
      </w:pPr>
      <w:r>
        <w:rPr>
          <w:color w:val="222222"/>
          <w:highlight w:val="white"/>
        </w:rPr>
        <w:t>Come la pioggia e la neve</w:t>
      </w:r>
      <w:r>
        <w:rPr>
          <w:color w:val="222222"/>
        </w:rPr>
        <w:t xml:space="preserve"> </w:t>
      </w:r>
      <w:r>
        <w:rPr>
          <w:color w:val="222222"/>
          <w:highlight w:val="white"/>
        </w:rPr>
        <w:t>scendono giù dal cielo</w:t>
      </w:r>
      <w:r>
        <w:rPr>
          <w:color w:val="222222"/>
        </w:rPr>
        <w:br/>
      </w:r>
      <w:r>
        <w:rPr>
          <w:color w:val="222222"/>
          <w:highlight w:val="white"/>
        </w:rPr>
        <w:t>e non vi ritornano senza irrigare</w:t>
      </w:r>
      <w:r>
        <w:rPr>
          <w:color w:val="222222"/>
        </w:rPr>
        <w:t xml:space="preserve"> </w:t>
      </w:r>
      <w:r>
        <w:rPr>
          <w:color w:val="222222"/>
          <w:highlight w:val="white"/>
        </w:rPr>
        <w:t>e far germogliare la terra;</w:t>
      </w:r>
      <w:r>
        <w:rPr>
          <w:color w:val="222222"/>
        </w:rPr>
        <w:br/>
        <w:t xml:space="preserve">  </w:t>
      </w:r>
      <w:r>
        <w:rPr>
          <w:color w:val="222222"/>
        </w:rPr>
        <w:tab/>
        <w:t xml:space="preserve"> </w:t>
      </w:r>
      <w:r>
        <w:rPr>
          <w:color w:val="222222"/>
          <w:highlight w:val="white"/>
        </w:rPr>
        <w:t>Così ogni mia Parola</w:t>
      </w:r>
      <w:r>
        <w:rPr>
          <w:color w:val="222222"/>
        </w:rPr>
        <w:t xml:space="preserve"> </w:t>
      </w:r>
      <w:r>
        <w:rPr>
          <w:color w:val="222222"/>
          <w:highlight w:val="white"/>
        </w:rPr>
        <w:t xml:space="preserve">non ritornerà a </w:t>
      </w:r>
      <w:proofErr w:type="gramStart"/>
      <w:r>
        <w:rPr>
          <w:color w:val="222222"/>
          <w:highlight w:val="white"/>
        </w:rPr>
        <w:t>me</w:t>
      </w:r>
      <w:r>
        <w:rPr>
          <w:color w:val="222222"/>
        </w:rPr>
        <w:t xml:space="preserve"> </w:t>
      </w:r>
      <w:r>
        <w:rPr>
          <w:color w:val="222222"/>
          <w:highlight w:val="white"/>
        </w:rPr>
        <w:t xml:space="preserve"> senza</w:t>
      </w:r>
      <w:proofErr w:type="gramEnd"/>
      <w:r>
        <w:rPr>
          <w:color w:val="222222"/>
          <w:highlight w:val="white"/>
        </w:rPr>
        <w:t xml:space="preserve"> operare quanto desidero,</w:t>
      </w:r>
      <w:r>
        <w:rPr>
          <w:color w:val="222222"/>
        </w:rPr>
        <w:t xml:space="preserve"> </w:t>
      </w:r>
    </w:p>
    <w:p w14:paraId="00000018" w14:textId="77777777" w:rsidR="000C14CD" w:rsidRDefault="00A70BDE">
      <w:pPr>
        <w:spacing w:after="0" w:line="240" w:lineRule="auto"/>
        <w:ind w:firstLine="708"/>
        <w:rPr>
          <w:color w:val="222222"/>
          <w:highlight w:val="white"/>
        </w:rPr>
      </w:pPr>
      <w:r>
        <w:rPr>
          <w:color w:val="222222"/>
          <w:highlight w:val="white"/>
        </w:rPr>
        <w:t>senza aver compiuto</w:t>
      </w:r>
      <w:r>
        <w:rPr>
          <w:color w:val="222222"/>
        </w:rPr>
        <w:t xml:space="preserve"> </w:t>
      </w:r>
      <w:r>
        <w:rPr>
          <w:color w:val="222222"/>
          <w:highlight w:val="white"/>
        </w:rPr>
        <w:t>ciò per cui l'avevo mandata.</w:t>
      </w:r>
      <w:r>
        <w:rPr>
          <w:color w:val="222222"/>
        </w:rPr>
        <w:t xml:space="preserve">  </w:t>
      </w:r>
      <w:r>
        <w:rPr>
          <w:color w:val="222222"/>
          <w:highlight w:val="white"/>
        </w:rPr>
        <w:t>Ogni mia Parola, ogni mia Parola.</w:t>
      </w:r>
    </w:p>
    <w:p w14:paraId="00000019" w14:textId="77777777" w:rsidR="000C14CD" w:rsidRDefault="000C14CD">
      <w:pPr>
        <w:spacing w:after="0" w:line="240" w:lineRule="auto"/>
      </w:pPr>
    </w:p>
    <w:p w14:paraId="0000001A" w14:textId="77777777" w:rsidR="000C14CD" w:rsidRDefault="00A70BDE">
      <w:pPr>
        <w:spacing w:after="0" w:line="240" w:lineRule="auto"/>
        <w:jc w:val="both"/>
        <w:rPr>
          <w:b/>
        </w:rPr>
      </w:pPr>
      <w:proofErr w:type="gramStart"/>
      <w:r>
        <w:rPr>
          <w:b/>
        </w:rPr>
        <w:t>Lettura  dal</w:t>
      </w:r>
      <w:proofErr w:type="gramEnd"/>
      <w:r>
        <w:rPr>
          <w:b/>
        </w:rPr>
        <w:t xml:space="preserve"> Libro dell’ Apocalisse: </w:t>
      </w:r>
      <w:r>
        <w:rPr>
          <w:b/>
          <w:sz w:val="24"/>
          <w:szCs w:val="24"/>
        </w:rPr>
        <w:t xml:space="preserve">Alla </w:t>
      </w:r>
      <w:r>
        <w:rPr>
          <w:b/>
        </w:rPr>
        <w:t xml:space="preserve">Chiesa di </w:t>
      </w:r>
      <w:proofErr w:type="spellStart"/>
      <w:r>
        <w:rPr>
          <w:b/>
        </w:rPr>
        <w:t>Tiàtira</w:t>
      </w:r>
      <w:proofErr w:type="spellEnd"/>
      <w:r>
        <w:rPr>
          <w:b/>
        </w:rPr>
        <w:t xml:space="preserve"> (cap. 2)</w:t>
      </w:r>
    </w:p>
    <w:p w14:paraId="0000001B" w14:textId="77777777" w:rsidR="000C14CD" w:rsidRDefault="00A70BDE">
      <w:pPr>
        <w:spacing w:after="0" w:line="240" w:lineRule="auto"/>
        <w:jc w:val="both"/>
      </w:pPr>
      <w:r>
        <w:rPr>
          <w:vertAlign w:val="superscript"/>
        </w:rPr>
        <w:t>18</w:t>
      </w:r>
      <w:r>
        <w:t xml:space="preserve">All’angelo della Chiesa che è a </w:t>
      </w:r>
      <w:proofErr w:type="spellStart"/>
      <w:r>
        <w:t>Tiàtira</w:t>
      </w:r>
      <w:proofErr w:type="spellEnd"/>
      <w:r>
        <w:t xml:space="preserve"> scrivi: «Così parla il Figlio di Dio, Colui che ha gli occhi fiammeggianti come fuoco e i piedi simili a bronzo splendente. </w:t>
      </w:r>
      <w:r>
        <w:rPr>
          <w:vertAlign w:val="superscript"/>
        </w:rPr>
        <w:t>19</w:t>
      </w:r>
      <w:r>
        <w:t>Conosco le tue opere, la carità, la fede, il servizio e la costanza e so che le tue ultime</w:t>
      </w:r>
      <w:r>
        <w:t xml:space="preserve"> opere sono migliori delle prime. </w:t>
      </w:r>
      <w:r>
        <w:rPr>
          <w:vertAlign w:val="superscript"/>
        </w:rPr>
        <w:t>20</w:t>
      </w:r>
      <w:r>
        <w:t xml:space="preserve">Ma ho da rimproverarti che lasci fare a </w:t>
      </w:r>
      <w:proofErr w:type="spellStart"/>
      <w:r>
        <w:t>Gezabele</w:t>
      </w:r>
      <w:proofErr w:type="spellEnd"/>
      <w:r>
        <w:t xml:space="preserve">, la donna che si dichiara profetessa e seduce i miei servi, insegnando a darsi alla prostituzione e a mangiare carni immolate agli idoli. </w:t>
      </w:r>
      <w:r>
        <w:rPr>
          <w:vertAlign w:val="superscript"/>
        </w:rPr>
        <w:t>21</w:t>
      </w:r>
      <w:r>
        <w:t>Io le ho dato tempo per convert</w:t>
      </w:r>
      <w:r>
        <w:t>irsi, ma lei non vuole convertirsi dalla sua prostituzione. [</w:t>
      </w:r>
      <w:proofErr w:type="gramStart"/>
      <w:r>
        <w:t>…]Sapranno</w:t>
      </w:r>
      <w:proofErr w:type="gramEnd"/>
      <w:r>
        <w:t xml:space="preserve"> che io sono Colui che scruta gli affetti e i pensieri degli uomini, e darò a ciascuno di voi secondo le sue opere. </w:t>
      </w:r>
      <w:r>
        <w:rPr>
          <w:vertAlign w:val="superscript"/>
        </w:rPr>
        <w:t>24</w:t>
      </w:r>
      <w:r>
        <w:t xml:space="preserve">A quegli altri poi di </w:t>
      </w:r>
      <w:proofErr w:type="spellStart"/>
      <w:r>
        <w:t>Tiàtira</w:t>
      </w:r>
      <w:proofErr w:type="spellEnd"/>
      <w:r>
        <w:t xml:space="preserve"> che non seguono questa dottrina e che</w:t>
      </w:r>
      <w:r>
        <w:t xml:space="preserve"> non hanno conosciuto le profondità di Satana - come le chiamano -, a voi io dico: non vi imporrò un altro peso, </w:t>
      </w:r>
      <w:r>
        <w:rPr>
          <w:vertAlign w:val="superscript"/>
        </w:rPr>
        <w:t>25</w:t>
      </w:r>
      <w:r>
        <w:t xml:space="preserve">ma quello che possedete tenetelo saldo fino a quando verrò. </w:t>
      </w:r>
      <w:r>
        <w:rPr>
          <w:vertAlign w:val="superscript"/>
        </w:rPr>
        <w:t>26</w:t>
      </w:r>
      <w:r>
        <w:t xml:space="preserve">Al vincitore che custodisce sino alla fine le mie opere darò autorità sopra le </w:t>
      </w:r>
      <w:r>
        <w:t xml:space="preserve">nazioni: </w:t>
      </w:r>
      <w:r>
        <w:rPr>
          <w:vertAlign w:val="superscript"/>
        </w:rPr>
        <w:t>27</w:t>
      </w:r>
      <w:r>
        <w:rPr>
          <w:i/>
        </w:rPr>
        <w:t>le governerà con scettro di ferro,</w:t>
      </w:r>
      <w:r>
        <w:t xml:space="preserve"> </w:t>
      </w:r>
      <w:r>
        <w:rPr>
          <w:i/>
        </w:rPr>
        <w:t>come vasi di argilla si frantumeranno,</w:t>
      </w:r>
      <w:r>
        <w:t xml:space="preserve"> </w:t>
      </w:r>
      <w:r>
        <w:rPr>
          <w:vertAlign w:val="superscript"/>
        </w:rPr>
        <w:t>28</w:t>
      </w:r>
      <w:r>
        <w:t>con la stessa autorità che ho ricevuto dal Padre mio; e a lui darò la stella del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t xml:space="preserve">mattino. </w:t>
      </w:r>
      <w:r>
        <w:rPr>
          <w:vertAlign w:val="superscript"/>
        </w:rPr>
        <w:t>29</w:t>
      </w:r>
      <w:r>
        <w:t>Chi ha orecchi, ascolti ciò che lo Spirito dice alle Chiese».</w:t>
      </w:r>
    </w:p>
    <w:p w14:paraId="0000001C" w14:textId="77777777" w:rsidR="000C14CD" w:rsidRDefault="000C14CD">
      <w:pPr>
        <w:spacing w:after="0" w:line="240" w:lineRule="auto"/>
      </w:pPr>
    </w:p>
    <w:p w14:paraId="0000001D" w14:textId="77777777" w:rsidR="000C14CD" w:rsidRDefault="00A70BDE">
      <w:pPr>
        <w:spacing w:after="0" w:line="240" w:lineRule="auto"/>
        <w:rPr>
          <w:b/>
        </w:rPr>
      </w:pPr>
      <w:r>
        <w:rPr>
          <w:b/>
        </w:rPr>
        <w:t>Breve silenzio</w:t>
      </w:r>
      <w:r>
        <w:rPr>
          <w:b/>
        </w:rPr>
        <w:t xml:space="preserve"> per rispondere ad una domanda di interiorizzazione: </w:t>
      </w:r>
    </w:p>
    <w:p w14:paraId="0000001E" w14:textId="77777777" w:rsidR="000C14CD" w:rsidRDefault="00A70BDE">
      <w:pPr>
        <w:spacing w:after="0" w:line="240" w:lineRule="auto"/>
        <w:jc w:val="both"/>
        <w:rPr>
          <w:b/>
        </w:rPr>
      </w:pPr>
      <w:r>
        <w:rPr>
          <w:color w:val="333333"/>
          <w:highlight w:val="white"/>
        </w:rPr>
        <w:t xml:space="preserve">La Chiesa di </w:t>
      </w:r>
      <w:proofErr w:type="spellStart"/>
      <w:r>
        <w:rPr>
          <w:color w:val="333333"/>
          <w:highlight w:val="white"/>
        </w:rPr>
        <w:t>Tiatira</w:t>
      </w:r>
      <w:proofErr w:type="spellEnd"/>
      <w:r>
        <w:rPr>
          <w:color w:val="333333"/>
          <w:highlight w:val="white"/>
        </w:rPr>
        <w:t xml:space="preserve"> fa tante cose buone, nella fede, nella carità e nel servizio, ma le sue buone opere sono oscurate e vanificate dalla sua mancanza di discernimento che toglie al cristiano quell’aspi</w:t>
      </w:r>
      <w:r>
        <w:rPr>
          <w:color w:val="333333"/>
          <w:highlight w:val="white"/>
        </w:rPr>
        <w:t>razione alla perfezione che è la molla di ogni progresso spirituale. Perché dovrei fare la fatica di convertirmi, quando in realtà già so che bene e male saranno sempre mescolati? Qual è la mia risposta?</w:t>
      </w:r>
    </w:p>
    <w:p w14:paraId="0000001F" w14:textId="77777777" w:rsidR="000C14CD" w:rsidRDefault="00A70BDE">
      <w:pPr>
        <w:spacing w:after="0" w:line="240" w:lineRule="auto"/>
        <w:jc w:val="center"/>
        <w:rPr>
          <w:b/>
          <w:color w:val="000000"/>
        </w:rPr>
      </w:pPr>
      <w:r>
        <w:rPr>
          <w:b/>
        </w:rPr>
        <w:t>Padre Nostro</w:t>
      </w:r>
    </w:p>
    <w:p w14:paraId="00000020" w14:textId="77777777" w:rsidR="000C14CD" w:rsidRDefault="00A70B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</w:rPr>
      </w:pPr>
      <w:r>
        <w:rPr>
          <w:color w:val="000000"/>
        </w:rPr>
        <w:t xml:space="preserve">Preghiera allo </w:t>
      </w:r>
      <w:r>
        <w:rPr>
          <w:b/>
          <w:color w:val="000000"/>
        </w:rPr>
        <w:t>Spirito Santo.                     </w:t>
      </w:r>
    </w:p>
    <w:p w14:paraId="00000021" w14:textId="77777777" w:rsidR="000C14CD" w:rsidRDefault="00A70B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</w:rPr>
      </w:pPr>
      <w:r>
        <w:rPr>
          <w:color w:val="000000"/>
        </w:rPr>
        <w:t>Spirito che aleggi sulle acque, calma in noi le dissonanze, i flutti inquieti, il rumore delle parole,</w:t>
      </w:r>
      <w:r>
        <w:rPr>
          <w:color w:val="000000"/>
        </w:rPr>
        <w:br/>
        <w:t>i turbini di vanità, e fa sorgere nel silenzio la Parola che ci ricrea.</w:t>
      </w:r>
    </w:p>
    <w:p w14:paraId="00000022" w14:textId="77777777" w:rsidR="000C14CD" w:rsidRDefault="00A70B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</w:rPr>
      </w:pPr>
      <w:r>
        <w:rPr>
          <w:color w:val="000000"/>
        </w:rPr>
        <w:t xml:space="preserve">Spirito che in un sospiro sussurri al nostro </w:t>
      </w:r>
      <w:r>
        <w:rPr>
          <w:color w:val="000000"/>
        </w:rPr>
        <w:t>spirito il Nome del Padre, vieni a radunare tutti i nostri desideri,</w:t>
      </w:r>
      <w:r>
        <w:rPr>
          <w:color w:val="000000"/>
        </w:rPr>
        <w:br/>
        <w:t>falli crescere in fascio di luce che sia risposta alla tua luce, la Parola del Giorno nuovo.</w:t>
      </w:r>
    </w:p>
    <w:p w14:paraId="00000023" w14:textId="77777777" w:rsidR="000C14CD" w:rsidRDefault="00A70B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</w:rPr>
      </w:pPr>
      <w:r>
        <w:rPr>
          <w:color w:val="000000"/>
        </w:rPr>
        <w:lastRenderedPageBreak/>
        <w:t>Spirito di Dio, linfa d’amore dell’albero immenso su cui ci innesti, che tutti i nostri fratel</w:t>
      </w:r>
      <w:r>
        <w:rPr>
          <w:color w:val="000000"/>
        </w:rPr>
        <w:t>li</w:t>
      </w:r>
      <w:r>
        <w:rPr>
          <w:color w:val="000000"/>
        </w:rPr>
        <w:br/>
        <w:t>ci appaiano come un dono nel grande Corpo in cui matura la Parola di comunione.</w:t>
      </w:r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Frère</w:t>
      </w:r>
      <w:proofErr w:type="spellEnd"/>
      <w:r>
        <w:rPr>
          <w:i/>
          <w:color w:val="000000"/>
        </w:rPr>
        <w:t xml:space="preserve"> Pierre-Yves di </w:t>
      </w:r>
      <w:proofErr w:type="spellStart"/>
      <w:r>
        <w:rPr>
          <w:i/>
          <w:color w:val="000000"/>
        </w:rPr>
        <w:t>Taizé</w:t>
      </w:r>
      <w:proofErr w:type="spellEnd"/>
    </w:p>
    <w:p w14:paraId="00000024" w14:textId="77777777" w:rsidR="000C14CD" w:rsidRDefault="000C14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</w:rPr>
      </w:pPr>
    </w:p>
    <w:sectPr w:rsidR="000C14CD">
      <w:type w:val="continuous"/>
      <w:pgSz w:w="11906" w:h="16838"/>
      <w:pgMar w:top="567" w:right="720" w:bottom="567" w:left="720" w:header="709" w:footer="709" w:gutter="0"/>
      <w:cols w:space="720" w:equalWidth="0">
        <w:col w:w="99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4CD"/>
    <w:rsid w:val="000C14CD"/>
    <w:rsid w:val="00A7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64FFD9"/>
  <w15:docId w15:val="{7A3A46B5-8CA7-DB49-9546-6CBDB8AAB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sT1ueZpSuxo" TargetMode="External"/><Relationship Id="rId4" Type="http://schemas.openxmlformats.org/officeDocument/2006/relationships/hyperlink" Target="https://youtu.be/NpAgEDpNwI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673</Words>
  <Characters>3840</Characters>
  <Application>Microsoft Office Word</Application>
  <DocSecurity>0</DocSecurity>
  <Lines>32</Lines>
  <Paragraphs>9</Paragraphs>
  <ScaleCrop>false</ScaleCrop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2020-05-26T20:27:00Z</dcterms:created>
  <dcterms:modified xsi:type="dcterms:W3CDTF">2020-05-26T20:29:00Z</dcterms:modified>
</cp:coreProperties>
</file>